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Helvetica"/>
          <w:color w:val="333333"/>
          <w:kern w:val="0"/>
          <w:sz w:val="28"/>
          <w:szCs w:val="28"/>
        </w:rPr>
      </w:pPr>
      <w:r>
        <w:rPr>
          <w:rFonts w:hint="eastAsia" w:ascii="黑体" w:hAnsi="黑体" w:eastAsia="黑体" w:cs="Helvetica"/>
          <w:color w:val="333333"/>
          <w:kern w:val="0"/>
          <w:sz w:val="28"/>
          <w:szCs w:val="28"/>
        </w:rPr>
        <w:t>附件</w:t>
      </w:r>
    </w:p>
    <w:p>
      <w:pPr>
        <w:pStyle w:val="28"/>
      </w:pPr>
      <w:r>
        <w:t>窗体顶端</w:t>
      </w:r>
    </w:p>
    <w:p>
      <w:pPr>
        <w:pStyle w:val="9"/>
        <w:keepNext w:val="0"/>
        <w:keepLines w:val="0"/>
        <w:widowControl/>
        <w:suppressLineNumbers w:val="0"/>
        <w:spacing w:beforeLines="0" w:afterLines="0" w:line="360" w:lineRule="atLeast"/>
        <w:ind w:firstLine="422" w:firstLineChars="200"/>
        <w:rPr>
          <w:rFonts w:ascii="微软雅黑 ! important" w:hAnsi="微软雅黑 ! important" w:eastAsia="微软雅黑 ! important" w:cs="微软雅黑 ! important"/>
          <w:sz w:val="21"/>
          <w:szCs w:val="21"/>
        </w:rPr>
      </w:pPr>
      <w:r>
        <w:rPr>
          <w:rStyle w:val="12"/>
          <w:rFonts w:hint="default" w:ascii="微软雅黑 ! important" w:hAnsi="微软雅黑 ! important" w:eastAsia="微软雅黑 ! important" w:cs="微软雅黑 ! important"/>
          <w:i w:val="0"/>
          <w:sz w:val="21"/>
          <w:szCs w:val="21"/>
        </w:rPr>
        <w:t>一、项目基本情况</w:t>
      </w:r>
    </w:p>
    <w:p>
      <w:pPr>
        <w:widowControl/>
        <w:spacing w:beforeLines="0" w:afterLines="0" w:line="360" w:lineRule="auto"/>
        <w:ind w:firstLine="422" w:firstLineChars="200"/>
        <w:jc w:val="left"/>
        <w:rPr>
          <w:rStyle w:val="12"/>
          <w:rFonts w:hint="eastAsia" w:asciiTheme="minorEastAsia" w:hAnsiTheme="minorEastAsia" w:eastAsiaTheme="minorEastAsia" w:cstheme="minorEastAsia"/>
          <w:b w:val="0"/>
          <w:bCs/>
          <w:color w:val="333333"/>
          <w:kern w:val="0"/>
          <w:sz w:val="21"/>
          <w:szCs w:val="21"/>
        </w:rPr>
      </w:pPr>
      <w:r>
        <w:rPr>
          <w:rStyle w:val="12"/>
          <w:rFonts w:hint="default" w:ascii="微软雅黑 ! important" w:hAnsi="微软雅黑 ! important" w:eastAsia="微软雅黑 ! important" w:cs="微软雅黑 ! important"/>
          <w:i w:val="0"/>
          <w:sz w:val="21"/>
          <w:szCs w:val="21"/>
        </w:rPr>
        <w:t>项目名称：</w:t>
      </w:r>
      <w:r>
        <w:rPr>
          <w:rStyle w:val="12"/>
          <w:rFonts w:hint="eastAsia" w:asciiTheme="minorEastAsia" w:hAnsiTheme="minorEastAsia" w:eastAsiaTheme="minorEastAsia" w:cstheme="minorEastAsia"/>
          <w:b w:val="0"/>
          <w:bCs/>
          <w:color w:val="333333"/>
          <w:kern w:val="0"/>
          <w:sz w:val="21"/>
          <w:szCs w:val="21"/>
        </w:rPr>
        <w:t>水位变化条件下二元结构库岸边坡破坏模式及防治关键技术</w:t>
      </w:r>
    </w:p>
    <w:p>
      <w:pPr>
        <w:pStyle w:val="9"/>
        <w:keepNext w:val="0"/>
        <w:keepLines w:val="0"/>
        <w:widowControl/>
        <w:suppressLineNumbers w:val="0"/>
        <w:spacing w:beforeLines="0" w:afterLines="0" w:line="360" w:lineRule="atLeast"/>
        <w:ind w:left="1263" w:leftChars="200" w:hanging="843" w:hangingChars="400"/>
        <w:jc w:val="left"/>
        <w:rPr>
          <w:rStyle w:val="12"/>
          <w:b w:val="0"/>
          <w:bCs/>
          <w:sz w:val="21"/>
          <w:szCs w:val="21"/>
        </w:rPr>
      </w:pPr>
      <w:r>
        <w:rPr>
          <w:rStyle w:val="12"/>
          <w:rFonts w:hint="default" w:ascii="微软雅黑 ! important" w:hAnsi="微软雅黑 ! important" w:eastAsia="微软雅黑 ! important" w:cs="微软雅黑 ! important"/>
          <w:i w:val="0"/>
          <w:sz w:val="21"/>
          <w:szCs w:val="21"/>
        </w:rPr>
        <w:t>完成人：</w:t>
      </w:r>
      <w:r>
        <w:rPr>
          <w:rStyle w:val="12"/>
          <w:b w:val="0"/>
          <w:bCs/>
          <w:sz w:val="21"/>
          <w:szCs w:val="21"/>
        </w:rPr>
        <w:t>许万忠</w:t>
      </w:r>
      <w:r>
        <w:rPr>
          <w:rStyle w:val="12"/>
          <w:rFonts w:hint="default"/>
          <w:b w:val="0"/>
          <w:bCs/>
          <w:sz w:val="21"/>
          <w:szCs w:val="21"/>
        </w:rPr>
        <w:t>、</w:t>
      </w:r>
      <w:r>
        <w:rPr>
          <w:rStyle w:val="12"/>
          <w:b w:val="0"/>
          <w:bCs/>
          <w:sz w:val="21"/>
          <w:szCs w:val="21"/>
        </w:rPr>
        <w:t>田  毅</w:t>
      </w:r>
      <w:r>
        <w:rPr>
          <w:rStyle w:val="12"/>
          <w:rFonts w:hint="eastAsia"/>
          <w:b w:val="0"/>
          <w:bCs/>
          <w:sz w:val="21"/>
          <w:szCs w:val="21"/>
          <w:lang w:eastAsia="zh-CN"/>
        </w:rPr>
        <w:t>、</w:t>
      </w:r>
      <w:r>
        <w:rPr>
          <w:rStyle w:val="12"/>
          <w:b w:val="0"/>
          <w:bCs/>
          <w:sz w:val="21"/>
          <w:szCs w:val="21"/>
        </w:rPr>
        <w:t>杨  帆</w:t>
      </w:r>
      <w:r>
        <w:rPr>
          <w:rStyle w:val="12"/>
          <w:rFonts w:hint="eastAsia"/>
          <w:b w:val="0"/>
          <w:bCs/>
          <w:sz w:val="21"/>
          <w:szCs w:val="21"/>
          <w:lang w:eastAsia="zh-CN"/>
        </w:rPr>
        <w:t>、</w:t>
      </w:r>
      <w:r>
        <w:rPr>
          <w:rStyle w:val="12"/>
          <w:b w:val="0"/>
          <w:bCs/>
          <w:sz w:val="21"/>
          <w:szCs w:val="21"/>
        </w:rPr>
        <w:t>苏东院</w:t>
      </w:r>
      <w:r>
        <w:rPr>
          <w:rStyle w:val="12"/>
          <w:rFonts w:hint="eastAsia"/>
          <w:b w:val="0"/>
          <w:bCs/>
          <w:sz w:val="21"/>
          <w:szCs w:val="21"/>
          <w:lang w:eastAsia="zh-CN"/>
        </w:rPr>
        <w:t>、</w:t>
      </w:r>
      <w:r>
        <w:rPr>
          <w:rStyle w:val="12"/>
          <w:b w:val="0"/>
          <w:bCs/>
          <w:sz w:val="21"/>
          <w:szCs w:val="21"/>
        </w:rPr>
        <w:t>王  昆</w:t>
      </w:r>
      <w:r>
        <w:rPr>
          <w:rStyle w:val="12"/>
          <w:rFonts w:hint="eastAsia"/>
          <w:b w:val="0"/>
          <w:bCs/>
          <w:sz w:val="21"/>
          <w:szCs w:val="21"/>
          <w:lang w:eastAsia="zh-CN"/>
        </w:rPr>
        <w:t>、</w:t>
      </w:r>
      <w:r>
        <w:rPr>
          <w:rStyle w:val="12"/>
          <w:b w:val="0"/>
          <w:bCs/>
          <w:sz w:val="21"/>
          <w:szCs w:val="21"/>
        </w:rPr>
        <w:t>程  伟</w:t>
      </w:r>
      <w:r>
        <w:rPr>
          <w:rStyle w:val="12"/>
          <w:rFonts w:hint="eastAsia"/>
          <w:b w:val="0"/>
          <w:bCs/>
          <w:sz w:val="21"/>
          <w:szCs w:val="21"/>
          <w:lang w:eastAsia="zh-CN"/>
        </w:rPr>
        <w:t>、</w:t>
      </w:r>
      <w:r>
        <w:rPr>
          <w:rStyle w:val="12"/>
          <w:b w:val="0"/>
          <w:bCs/>
          <w:sz w:val="21"/>
          <w:szCs w:val="21"/>
        </w:rPr>
        <w:t>黄  成</w:t>
      </w:r>
      <w:r>
        <w:rPr>
          <w:rStyle w:val="12"/>
          <w:rFonts w:hint="eastAsia"/>
          <w:b w:val="0"/>
          <w:bCs/>
          <w:sz w:val="21"/>
          <w:szCs w:val="21"/>
          <w:lang w:eastAsia="zh-CN"/>
        </w:rPr>
        <w:t>、</w:t>
      </w:r>
      <w:r>
        <w:rPr>
          <w:rStyle w:val="12"/>
          <w:b w:val="0"/>
          <w:bCs/>
          <w:sz w:val="21"/>
          <w:szCs w:val="21"/>
        </w:rPr>
        <w:t>张定彪</w:t>
      </w:r>
      <w:r>
        <w:rPr>
          <w:rStyle w:val="12"/>
          <w:rFonts w:hint="eastAsia"/>
          <w:b w:val="0"/>
          <w:bCs/>
          <w:sz w:val="21"/>
          <w:szCs w:val="21"/>
          <w:lang w:eastAsia="zh-CN"/>
        </w:rPr>
        <w:t>、</w:t>
      </w:r>
      <w:r>
        <w:rPr>
          <w:rStyle w:val="12"/>
          <w:b w:val="0"/>
          <w:bCs/>
          <w:sz w:val="21"/>
          <w:szCs w:val="21"/>
        </w:rPr>
        <w:t>张  钧</w:t>
      </w:r>
      <w:r>
        <w:rPr>
          <w:rStyle w:val="12"/>
          <w:rFonts w:hint="eastAsia"/>
          <w:b w:val="0"/>
          <w:bCs/>
          <w:sz w:val="21"/>
          <w:szCs w:val="21"/>
          <w:lang w:eastAsia="zh-CN"/>
        </w:rPr>
        <w:t>、</w:t>
      </w:r>
      <w:r>
        <w:rPr>
          <w:rStyle w:val="12"/>
          <w:b w:val="0"/>
          <w:bCs/>
          <w:sz w:val="21"/>
          <w:szCs w:val="21"/>
        </w:rPr>
        <w:t>粱为邦</w:t>
      </w:r>
      <w:r>
        <w:rPr>
          <w:rStyle w:val="12"/>
          <w:rFonts w:hint="eastAsia"/>
          <w:b w:val="0"/>
          <w:bCs/>
          <w:sz w:val="21"/>
          <w:szCs w:val="21"/>
          <w:lang w:eastAsia="zh-CN"/>
        </w:rPr>
        <w:t>、</w:t>
      </w:r>
      <w:r>
        <w:rPr>
          <w:rStyle w:val="12"/>
          <w:b w:val="0"/>
          <w:bCs/>
          <w:sz w:val="21"/>
          <w:szCs w:val="21"/>
        </w:rPr>
        <w:t>史丁康</w:t>
      </w:r>
      <w:r>
        <w:rPr>
          <w:rStyle w:val="12"/>
          <w:rFonts w:hint="eastAsia"/>
          <w:b w:val="0"/>
          <w:bCs/>
          <w:sz w:val="21"/>
          <w:szCs w:val="21"/>
          <w:lang w:eastAsia="zh-CN"/>
        </w:rPr>
        <w:t>、</w:t>
      </w:r>
      <w:r>
        <w:rPr>
          <w:rStyle w:val="12"/>
          <w:b w:val="0"/>
          <w:bCs/>
          <w:sz w:val="21"/>
          <w:szCs w:val="21"/>
        </w:rPr>
        <w:t>熊茹雪</w:t>
      </w:r>
      <w:r>
        <w:rPr>
          <w:rStyle w:val="12"/>
          <w:rFonts w:hint="eastAsia"/>
          <w:b w:val="0"/>
          <w:bCs/>
          <w:sz w:val="21"/>
          <w:szCs w:val="21"/>
          <w:lang w:eastAsia="zh-CN"/>
        </w:rPr>
        <w:t>、</w:t>
      </w:r>
      <w:r>
        <w:rPr>
          <w:rStyle w:val="12"/>
          <w:b w:val="0"/>
          <w:bCs/>
          <w:sz w:val="21"/>
          <w:szCs w:val="21"/>
        </w:rPr>
        <w:t>梅  伟</w:t>
      </w:r>
      <w:r>
        <w:rPr>
          <w:rStyle w:val="12"/>
          <w:rFonts w:hint="eastAsia"/>
          <w:b w:val="0"/>
          <w:bCs/>
          <w:sz w:val="21"/>
          <w:szCs w:val="21"/>
          <w:lang w:eastAsia="zh-CN"/>
        </w:rPr>
        <w:t>、</w:t>
      </w:r>
      <w:r>
        <w:rPr>
          <w:rStyle w:val="12"/>
          <w:b w:val="0"/>
          <w:bCs/>
          <w:sz w:val="21"/>
          <w:szCs w:val="21"/>
        </w:rPr>
        <w:t>周  云</w:t>
      </w:r>
      <w:r>
        <w:rPr>
          <w:rStyle w:val="12"/>
          <w:rFonts w:hint="eastAsia"/>
          <w:b w:val="0"/>
          <w:bCs/>
          <w:sz w:val="21"/>
          <w:szCs w:val="21"/>
          <w:lang w:eastAsia="zh-CN"/>
        </w:rPr>
        <w:t>、</w:t>
      </w:r>
      <w:r>
        <w:rPr>
          <w:rStyle w:val="12"/>
          <w:b w:val="0"/>
          <w:bCs/>
          <w:sz w:val="21"/>
          <w:szCs w:val="21"/>
        </w:rPr>
        <w:t>赵永川</w:t>
      </w:r>
      <w:r>
        <w:rPr>
          <w:rStyle w:val="12"/>
          <w:rFonts w:hint="eastAsia"/>
          <w:b w:val="0"/>
          <w:bCs/>
          <w:sz w:val="21"/>
          <w:szCs w:val="21"/>
          <w:lang w:eastAsia="zh-CN"/>
        </w:rPr>
        <w:t>、</w:t>
      </w:r>
      <w:r>
        <w:rPr>
          <w:rStyle w:val="12"/>
          <w:b w:val="0"/>
          <w:bCs/>
          <w:sz w:val="21"/>
          <w:szCs w:val="21"/>
        </w:rPr>
        <w:t>唐运刚</w:t>
      </w:r>
      <w:r>
        <w:rPr>
          <w:rStyle w:val="12"/>
          <w:rFonts w:hint="eastAsia"/>
          <w:b w:val="0"/>
          <w:bCs/>
          <w:sz w:val="21"/>
          <w:szCs w:val="21"/>
          <w:lang w:eastAsia="zh-CN"/>
        </w:rPr>
        <w:t>、</w:t>
      </w:r>
      <w:r>
        <w:rPr>
          <w:rStyle w:val="12"/>
          <w:b w:val="0"/>
          <w:bCs/>
          <w:sz w:val="21"/>
          <w:szCs w:val="21"/>
        </w:rPr>
        <w:t>林  红</w:t>
      </w:r>
    </w:p>
    <w:p>
      <w:pPr>
        <w:widowControl/>
        <w:spacing w:beforeLines="0" w:afterLines="0" w:line="360" w:lineRule="auto"/>
        <w:ind w:firstLine="422" w:firstLineChars="200"/>
        <w:jc w:val="left"/>
        <w:rPr>
          <w:rStyle w:val="12"/>
          <w:rFonts w:hint="default" w:ascii="Times New Roman" w:hAnsi="Times New Roman" w:eastAsia="宋体" w:cs="Times New Roman"/>
          <w:b w:val="0"/>
          <w:bCs/>
          <w:color w:val="333333"/>
          <w:kern w:val="0"/>
          <w:sz w:val="21"/>
          <w:szCs w:val="21"/>
          <w:lang w:bidi="ar"/>
        </w:rPr>
      </w:pPr>
      <w:r>
        <w:rPr>
          <w:rStyle w:val="12"/>
          <w:rFonts w:hint="default" w:ascii="微软雅黑 ! important" w:hAnsi="微软雅黑 ! important" w:eastAsia="微软雅黑 ! important" w:cs="微软雅黑 ! important"/>
          <w:i w:val="0"/>
          <w:sz w:val="21"/>
          <w:szCs w:val="21"/>
        </w:rPr>
        <w:t>完成单位：</w:t>
      </w:r>
      <w:r>
        <w:rPr>
          <w:rStyle w:val="12"/>
          <w:rFonts w:hint="default" w:ascii="Times New Roman" w:hAnsi="Times New Roman" w:eastAsia="宋体" w:cs="Times New Roman"/>
          <w:b w:val="0"/>
          <w:bCs/>
          <w:color w:val="333333"/>
          <w:kern w:val="0"/>
          <w:sz w:val="21"/>
          <w:szCs w:val="21"/>
          <w:lang w:bidi="ar"/>
        </w:rPr>
        <w:t>云南省水利水电勘测设计研究院</w:t>
      </w:r>
      <w:r>
        <w:rPr>
          <w:rStyle w:val="12"/>
          <w:rFonts w:hint="default" w:ascii="Times New Roman" w:hAnsi="Times New Roman" w:eastAsia="宋体" w:cs="Times New Roman"/>
          <w:b w:val="0"/>
          <w:bCs/>
          <w:color w:val="333333"/>
          <w:kern w:val="0"/>
          <w:sz w:val="21"/>
          <w:szCs w:val="21"/>
          <w:lang w:eastAsia="zh-CN" w:bidi="ar"/>
        </w:rPr>
        <w:t>、</w:t>
      </w:r>
      <w:r>
        <w:rPr>
          <w:rStyle w:val="12"/>
          <w:rFonts w:hint="default" w:ascii="Times New Roman" w:hAnsi="Times New Roman" w:eastAsia="宋体" w:cs="Times New Roman"/>
          <w:b w:val="0"/>
          <w:bCs/>
          <w:color w:val="333333"/>
          <w:kern w:val="0"/>
          <w:sz w:val="21"/>
          <w:szCs w:val="21"/>
          <w:lang w:bidi="ar"/>
        </w:rPr>
        <w:t>昆明理工大学</w:t>
      </w:r>
      <w:r>
        <w:rPr>
          <w:rStyle w:val="12"/>
          <w:rFonts w:hint="default" w:ascii="Times New Roman" w:hAnsi="Times New Roman" w:eastAsia="宋体" w:cs="Times New Roman"/>
          <w:b w:val="0"/>
          <w:bCs/>
          <w:color w:val="333333"/>
          <w:kern w:val="0"/>
          <w:sz w:val="21"/>
          <w:szCs w:val="21"/>
          <w:lang w:eastAsia="zh-CN" w:bidi="ar"/>
        </w:rPr>
        <w:t>、</w:t>
      </w:r>
      <w:r>
        <w:rPr>
          <w:rStyle w:val="12"/>
          <w:rFonts w:hint="default" w:ascii="Times New Roman" w:hAnsi="Times New Roman" w:eastAsia="宋体" w:cs="Times New Roman"/>
          <w:b w:val="0"/>
          <w:bCs/>
          <w:color w:val="333333"/>
          <w:kern w:val="0"/>
          <w:sz w:val="21"/>
          <w:szCs w:val="21"/>
          <w:lang w:bidi="ar"/>
        </w:rPr>
        <w:t>中国电建集团昆明勘测设计研究院有限公司</w:t>
      </w:r>
      <w:r>
        <w:rPr>
          <w:rStyle w:val="12"/>
          <w:rFonts w:hint="default" w:ascii="Times New Roman" w:hAnsi="Times New Roman" w:eastAsia="宋体" w:cs="Times New Roman"/>
          <w:b w:val="0"/>
          <w:bCs/>
          <w:color w:val="333333"/>
          <w:kern w:val="0"/>
          <w:sz w:val="21"/>
          <w:szCs w:val="21"/>
          <w:lang w:eastAsia="zh-CN" w:bidi="ar"/>
        </w:rPr>
        <w:t>、</w:t>
      </w:r>
      <w:r>
        <w:rPr>
          <w:rStyle w:val="12"/>
          <w:rFonts w:hint="default" w:ascii="Times New Roman" w:hAnsi="Times New Roman" w:eastAsia="宋体" w:cs="Times New Roman"/>
          <w:b w:val="0"/>
          <w:bCs/>
          <w:color w:val="333333"/>
          <w:kern w:val="0"/>
          <w:sz w:val="21"/>
          <w:szCs w:val="21"/>
          <w:lang w:bidi="ar"/>
        </w:rPr>
        <w:t>云南省地质环境监测院</w:t>
      </w:r>
    </w:p>
    <w:p>
      <w:pPr>
        <w:pStyle w:val="9"/>
        <w:keepNext w:val="0"/>
        <w:keepLines w:val="0"/>
        <w:widowControl/>
        <w:suppressLineNumbers w:val="0"/>
        <w:spacing w:beforeLines="0" w:afterLines="0" w:line="360" w:lineRule="atLeast"/>
        <w:ind w:firstLine="422" w:firstLineChars="200"/>
        <w:rPr>
          <w:rStyle w:val="12"/>
          <w:rFonts w:hint="default" w:ascii="Times New Roman" w:hAnsi="Times New Roman" w:eastAsia="宋体" w:cs="Times New Roman"/>
          <w:b w:val="0"/>
          <w:bCs/>
          <w:kern w:val="2"/>
          <w:sz w:val="21"/>
          <w:szCs w:val="21"/>
        </w:rPr>
      </w:pPr>
      <w:r>
        <w:rPr>
          <w:rStyle w:val="12"/>
          <w:rFonts w:hint="default" w:ascii="微软雅黑 ! important" w:hAnsi="微软雅黑 ! important" w:eastAsia="微软雅黑 ! important" w:cs="微软雅黑 ! important"/>
          <w:i w:val="0"/>
          <w:sz w:val="21"/>
          <w:szCs w:val="21"/>
        </w:rPr>
        <w:t>拟提名情况：</w:t>
      </w:r>
      <w:r>
        <w:rPr>
          <w:rStyle w:val="12"/>
          <w:rFonts w:hint="default" w:ascii="Times New Roman" w:hAnsi="Times New Roman" w:eastAsia="宋体" w:cs="Times New Roman"/>
          <w:b w:val="0"/>
          <w:bCs/>
          <w:kern w:val="2"/>
          <w:sz w:val="21"/>
          <w:szCs w:val="21"/>
        </w:rPr>
        <w:t>云南省科技进步</w:t>
      </w:r>
      <w:r>
        <w:rPr>
          <w:rStyle w:val="12"/>
          <w:rFonts w:hint="default" w:ascii="Times New Roman" w:hAnsi="Times New Roman" w:eastAsia="宋体" w:cs="Times New Roman"/>
          <w:b w:val="0"/>
          <w:bCs/>
          <w:kern w:val="2"/>
          <w:sz w:val="21"/>
          <w:szCs w:val="21"/>
          <w:lang w:val="en-US" w:eastAsia="zh-CN"/>
        </w:rPr>
        <w:t>三等</w:t>
      </w:r>
      <w:r>
        <w:rPr>
          <w:rStyle w:val="12"/>
          <w:rFonts w:hint="default" w:ascii="Times New Roman" w:hAnsi="Times New Roman" w:eastAsia="宋体" w:cs="Times New Roman"/>
          <w:b w:val="0"/>
          <w:bCs/>
          <w:kern w:val="2"/>
          <w:sz w:val="21"/>
          <w:szCs w:val="21"/>
        </w:rPr>
        <w:t>奖</w:t>
      </w:r>
    </w:p>
    <w:p>
      <w:pPr>
        <w:pStyle w:val="9"/>
        <w:keepNext w:val="0"/>
        <w:keepLines w:val="0"/>
        <w:widowControl/>
        <w:suppressLineNumbers w:val="0"/>
        <w:spacing w:beforeLines="0" w:afterLines="0" w:line="360" w:lineRule="atLeast"/>
        <w:ind w:firstLine="422" w:firstLineChars="200"/>
        <w:rPr>
          <w:rStyle w:val="12"/>
          <w:rFonts w:hint="default" w:ascii="微软雅黑 ! important" w:hAnsi="微软雅黑 ! important" w:eastAsia="微软雅黑 ! important" w:cs="微软雅黑 ! important"/>
          <w:i w:val="0"/>
          <w:sz w:val="21"/>
          <w:szCs w:val="21"/>
        </w:rPr>
      </w:pPr>
      <w:r>
        <w:rPr>
          <w:rStyle w:val="12"/>
          <w:rFonts w:hint="default" w:ascii="微软雅黑 ! important" w:hAnsi="微软雅黑 ! important" w:eastAsia="微软雅黑 ! important" w:cs="微软雅黑 ! important"/>
          <w:i w:val="0"/>
          <w:sz w:val="21"/>
          <w:szCs w:val="21"/>
        </w:rPr>
        <w:t>二、项目简介</w:t>
      </w:r>
    </w:p>
    <w:p>
      <w:pPr>
        <w:keepNext w:val="0"/>
        <w:keepLines w:val="0"/>
        <w:widowControl/>
        <w:suppressLineNumbers w:val="0"/>
        <w:spacing w:beforeLines="0" w:afterLines="0" w:line="360" w:lineRule="auto"/>
        <w:ind w:firstLine="420" w:firstLineChars="200"/>
        <w:rPr>
          <w:rStyle w:val="11"/>
          <w:rFonts w:hint="eastAsia" w:ascii="仿宋" w:hAnsi="仿宋" w:eastAsia="仿宋" w:cs="Helvetica"/>
          <w:i w:val="0"/>
          <w:color w:val="333333"/>
          <w:kern w:val="0"/>
          <w:sz w:val="24"/>
          <w:szCs w:val="24"/>
        </w:rPr>
      </w:pPr>
      <w:r>
        <w:rPr>
          <w:rStyle w:val="12"/>
          <w:rFonts w:hint="default" w:ascii="微软雅黑 ! important" w:hAnsi="微软雅黑 ! important" w:eastAsia="微软雅黑 ! important" w:cs="微软雅黑 ! important"/>
          <w:b w:val="0"/>
          <w:bCs/>
          <w:i w:val="0"/>
          <w:sz w:val="21"/>
          <w:szCs w:val="21"/>
        </w:rPr>
        <w:t>“</w:t>
      </w:r>
      <w:r>
        <w:rPr>
          <w:rStyle w:val="11"/>
          <w:rFonts w:hint="eastAsia" w:ascii="仿宋" w:hAnsi="仿宋" w:eastAsia="仿宋" w:cs="Helvetica"/>
          <w:i w:val="0"/>
          <w:color w:val="333333"/>
          <w:kern w:val="0"/>
          <w:sz w:val="24"/>
          <w:szCs w:val="24"/>
        </w:rPr>
        <w:t>水位变化条件下二元结构库岸边坡破坏模式及防治关键技术”项目由云南省水利水电勘测设计研究院牵头组织，联合昆明理工大学、中国电建集团昆明勘测设计研究院有限公司、云南省地质环境监测院共同开发完成。该项目前后历时七年，在四方单位共同努力下，总结和应用云南省多个水利水电工程相关成功经验，结合云南省水利水电勘测设计研究院完成全阶段勘测设计的云南省西盟县永不落水库建设案例开展论证研发工作。</w:t>
      </w:r>
    </w:p>
    <w:p>
      <w:pPr>
        <w:keepNext w:val="0"/>
        <w:keepLines w:val="0"/>
        <w:widowControl/>
        <w:suppressLineNumbers w:val="0"/>
        <w:spacing w:beforeLines="0" w:afterLines="0" w:line="360" w:lineRule="auto"/>
        <w:ind w:firstLine="480" w:firstLineChars="200"/>
        <w:rPr>
          <w:rStyle w:val="11"/>
          <w:rFonts w:hint="eastAsia" w:ascii="仿宋" w:hAnsi="仿宋" w:eastAsia="仿宋" w:cs="Helvetica"/>
          <w:i w:val="0"/>
          <w:color w:val="333333"/>
          <w:kern w:val="0"/>
          <w:sz w:val="24"/>
          <w:szCs w:val="24"/>
        </w:rPr>
      </w:pPr>
      <w:r>
        <w:rPr>
          <w:rStyle w:val="11"/>
          <w:rFonts w:hint="eastAsia" w:ascii="仿宋" w:hAnsi="仿宋" w:eastAsia="仿宋" w:cs="Helvetica"/>
          <w:i w:val="0"/>
          <w:color w:val="333333"/>
          <w:kern w:val="0"/>
          <w:sz w:val="24"/>
          <w:szCs w:val="24"/>
        </w:rPr>
        <w:t>项目针对水库建设中水位变化导致的二元结构库岸滑坡地质灾害问题，综合运用工程地质勘察分析、室内物理模拟、数值仿真及理论分析方法，揭示了水位变化条件下二元结构库岸边坡的变形模式及失稳破坏机制；建立了基于注浆条件下的加锚节理裂隙岩体抗剪切强度修正公式；揭示了锚注加固节理面抗剪切强度与锚杆倾角及配筋率的相互关系；针对锚索加固碎裂夹层岩体边坡可导致锚索预应力衰变失效，研究成果创新性地提出将锚注加固技术运用于二元结构库岸滑坡防治的技术理念，对锚注加固节理岩体抗剪切力学性能开展物理模型试验及理论分析，创新了锚注加固二元结构库岸滑坡理论分析和工程应用，并在云南水利水电工程建设特别是水库滑坡地质灾害防治中得到成功应用，初步构建了库岸边坡稳定性预测的科学有效预警机制及合理的防治体系；对于水库建设防灾避险、减少水土流失、保护山区生态环境等方面做出了重要贡献，经济效益、社会效益和生态环境效益显著。</w:t>
      </w:r>
    </w:p>
    <w:p>
      <w:pPr>
        <w:keepNext w:val="0"/>
        <w:keepLines w:val="0"/>
        <w:widowControl/>
        <w:suppressLineNumbers w:val="0"/>
        <w:spacing w:beforeLines="0" w:afterLines="0" w:line="360" w:lineRule="auto"/>
        <w:ind w:firstLine="480" w:firstLineChars="200"/>
        <w:rPr>
          <w:rStyle w:val="11"/>
          <w:rFonts w:hint="eastAsia" w:ascii="仿宋" w:hAnsi="仿宋" w:eastAsia="仿宋" w:cs="Helvetica"/>
          <w:i w:val="0"/>
          <w:color w:val="333333"/>
          <w:kern w:val="0"/>
          <w:sz w:val="24"/>
          <w:szCs w:val="24"/>
        </w:rPr>
      </w:pPr>
      <w:r>
        <w:rPr>
          <w:rStyle w:val="11"/>
          <w:rFonts w:hint="eastAsia" w:ascii="仿宋" w:hAnsi="仿宋" w:eastAsia="仿宋" w:cs="Helvetica"/>
          <w:i w:val="0"/>
          <w:color w:val="333333"/>
          <w:kern w:val="0"/>
          <w:sz w:val="24"/>
          <w:szCs w:val="24"/>
        </w:rPr>
        <w:t>结合本项目研究，发表高水平论文19篇；授权国家发明专利1项，实用新型专利2项；获得软件著作权2项；部分研究成果在2项行业规范中得到应</w:t>
      </w:r>
      <w:bookmarkStart w:id="0" w:name="_GoBack"/>
      <w:bookmarkEnd w:id="0"/>
      <w:r>
        <w:rPr>
          <w:rStyle w:val="11"/>
          <w:rFonts w:hint="eastAsia" w:ascii="仿宋" w:hAnsi="仿宋" w:eastAsia="仿宋" w:cs="Helvetica"/>
          <w:i w:val="0"/>
          <w:color w:val="333333"/>
          <w:kern w:val="0"/>
          <w:sz w:val="24"/>
          <w:szCs w:val="24"/>
        </w:rPr>
        <w:t>用；培养硕士研究生2名。研究成果总体达到国内领先水平，部分达到国际先进水平。</w:t>
      </w:r>
    </w:p>
    <w:p>
      <w:pPr>
        <w:pStyle w:val="9"/>
        <w:keepNext w:val="0"/>
        <w:keepLines w:val="0"/>
        <w:widowControl/>
        <w:suppressLineNumbers w:val="0"/>
        <w:spacing w:beforeLines="0" w:afterLines="0" w:line="360" w:lineRule="atLeast"/>
        <w:ind w:firstLine="422" w:firstLineChars="200"/>
        <w:rPr>
          <w:rStyle w:val="12"/>
          <w:rFonts w:hint="default" w:ascii="微软雅黑 ! important" w:hAnsi="微软雅黑 ! important" w:eastAsia="微软雅黑 ! important" w:cs="微软雅黑 ! important"/>
          <w:i w:val="0"/>
          <w:sz w:val="21"/>
          <w:szCs w:val="21"/>
        </w:rPr>
      </w:pPr>
      <w:r>
        <w:rPr>
          <w:rStyle w:val="12"/>
          <w:rFonts w:hint="default" w:ascii="微软雅黑 ! important" w:hAnsi="微软雅黑 ! important" w:eastAsia="微软雅黑 ! important" w:cs="微软雅黑 ! important"/>
          <w:i w:val="0"/>
          <w:sz w:val="21"/>
          <w:szCs w:val="21"/>
        </w:rPr>
        <w:t>三、候选人对项目的贡献情况</w:t>
      </w:r>
    </w:p>
    <w:tbl>
      <w:tblPr>
        <w:tblStyle w:val="10"/>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354"/>
        <w:gridCol w:w="1070"/>
        <w:gridCol w:w="1464"/>
        <w:gridCol w:w="1129"/>
        <w:gridCol w:w="956"/>
        <w:gridCol w:w="2123"/>
        <w:gridCol w:w="5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50" w:type="dxa"/>
            <w:noWrap w:val="0"/>
            <w:vAlign w:val="center"/>
          </w:tcPr>
          <w:p>
            <w:pPr>
              <w:spacing w:line="200" w:lineRule="exact"/>
              <w:ind w:firstLine="0" w:firstLineChars="0"/>
              <w:jc w:val="center"/>
              <w:rPr>
                <w:rFonts w:hint="eastAsia" w:ascii="黑体" w:hAnsi="黑体" w:eastAsia="黑体"/>
                <w:sz w:val="18"/>
                <w:szCs w:val="18"/>
              </w:rPr>
            </w:pPr>
            <w:r>
              <w:rPr>
                <w:rFonts w:hint="eastAsia" w:ascii="黑体" w:hAnsi="黑体" w:eastAsia="黑体"/>
                <w:sz w:val="18"/>
                <w:szCs w:val="18"/>
              </w:rPr>
              <w:t>序号</w:t>
            </w:r>
          </w:p>
        </w:tc>
        <w:tc>
          <w:tcPr>
            <w:tcW w:w="1354" w:type="dxa"/>
            <w:noWrap w:val="0"/>
            <w:vAlign w:val="center"/>
          </w:tcPr>
          <w:p>
            <w:pPr>
              <w:spacing w:line="200" w:lineRule="exact"/>
              <w:ind w:firstLine="0" w:firstLineChars="0"/>
              <w:jc w:val="center"/>
              <w:rPr>
                <w:rFonts w:hint="eastAsia" w:ascii="黑体" w:hAnsi="黑体" w:eastAsia="黑体"/>
                <w:sz w:val="18"/>
                <w:szCs w:val="18"/>
              </w:rPr>
            </w:pPr>
            <w:r>
              <w:rPr>
                <w:rFonts w:hint="eastAsia" w:ascii="黑体" w:hAnsi="黑体" w:eastAsia="黑体"/>
                <w:sz w:val="18"/>
                <w:szCs w:val="18"/>
              </w:rPr>
              <w:t>姓名</w:t>
            </w:r>
          </w:p>
        </w:tc>
        <w:tc>
          <w:tcPr>
            <w:tcW w:w="1070" w:type="dxa"/>
            <w:noWrap w:val="0"/>
            <w:vAlign w:val="center"/>
          </w:tcPr>
          <w:p>
            <w:pPr>
              <w:spacing w:line="200" w:lineRule="exact"/>
              <w:ind w:firstLine="0" w:firstLineChars="0"/>
              <w:jc w:val="center"/>
              <w:rPr>
                <w:rFonts w:hint="eastAsia" w:ascii="黑体" w:hAnsi="黑体" w:eastAsia="黑体"/>
                <w:sz w:val="18"/>
                <w:szCs w:val="18"/>
              </w:rPr>
            </w:pPr>
            <w:r>
              <w:rPr>
                <w:rFonts w:hint="eastAsia" w:ascii="黑体" w:hAnsi="黑体" w:eastAsia="黑体"/>
                <w:sz w:val="18"/>
                <w:szCs w:val="18"/>
              </w:rPr>
              <w:t>性别</w:t>
            </w:r>
          </w:p>
        </w:tc>
        <w:tc>
          <w:tcPr>
            <w:tcW w:w="1464" w:type="dxa"/>
            <w:noWrap w:val="0"/>
            <w:vAlign w:val="center"/>
          </w:tcPr>
          <w:p>
            <w:pPr>
              <w:spacing w:line="200" w:lineRule="exact"/>
              <w:ind w:firstLine="0" w:firstLineChars="0"/>
              <w:jc w:val="center"/>
              <w:rPr>
                <w:rFonts w:hint="eastAsia" w:ascii="黑体" w:hAnsi="黑体" w:eastAsia="黑体"/>
                <w:sz w:val="18"/>
                <w:szCs w:val="18"/>
              </w:rPr>
            </w:pPr>
            <w:r>
              <w:rPr>
                <w:rFonts w:hint="eastAsia" w:ascii="黑体" w:hAnsi="黑体" w:eastAsia="黑体"/>
                <w:sz w:val="18"/>
                <w:szCs w:val="18"/>
              </w:rPr>
              <w:t>出生年月</w:t>
            </w:r>
          </w:p>
        </w:tc>
        <w:tc>
          <w:tcPr>
            <w:tcW w:w="1129" w:type="dxa"/>
            <w:noWrap w:val="0"/>
            <w:vAlign w:val="center"/>
          </w:tcPr>
          <w:p>
            <w:pPr>
              <w:spacing w:line="200" w:lineRule="exact"/>
              <w:ind w:firstLine="0" w:firstLineChars="0"/>
              <w:jc w:val="center"/>
              <w:rPr>
                <w:rFonts w:hint="eastAsia" w:ascii="黑体" w:hAnsi="黑体" w:eastAsia="黑体"/>
                <w:sz w:val="18"/>
                <w:szCs w:val="18"/>
              </w:rPr>
            </w:pPr>
            <w:r>
              <w:rPr>
                <w:rFonts w:hint="eastAsia" w:ascii="黑体" w:hAnsi="黑体" w:eastAsia="黑体"/>
                <w:sz w:val="18"/>
                <w:szCs w:val="18"/>
              </w:rPr>
              <w:t>职务/职称</w:t>
            </w:r>
          </w:p>
        </w:tc>
        <w:tc>
          <w:tcPr>
            <w:tcW w:w="956" w:type="dxa"/>
            <w:noWrap w:val="0"/>
            <w:vAlign w:val="center"/>
          </w:tcPr>
          <w:p>
            <w:pPr>
              <w:spacing w:line="200" w:lineRule="exact"/>
              <w:ind w:firstLine="0" w:firstLineChars="0"/>
              <w:jc w:val="center"/>
              <w:rPr>
                <w:rFonts w:hint="eastAsia" w:ascii="黑体" w:hAnsi="黑体" w:eastAsia="黑体"/>
                <w:sz w:val="18"/>
                <w:szCs w:val="18"/>
              </w:rPr>
            </w:pPr>
            <w:r>
              <w:rPr>
                <w:rFonts w:hint="eastAsia" w:ascii="黑体" w:hAnsi="黑体" w:eastAsia="黑体"/>
                <w:sz w:val="18"/>
                <w:szCs w:val="18"/>
              </w:rPr>
              <w:t>文化程度</w:t>
            </w:r>
          </w:p>
        </w:tc>
        <w:tc>
          <w:tcPr>
            <w:tcW w:w="2123" w:type="dxa"/>
            <w:noWrap w:val="0"/>
            <w:vAlign w:val="center"/>
          </w:tcPr>
          <w:p>
            <w:pPr>
              <w:spacing w:line="200" w:lineRule="exact"/>
              <w:ind w:firstLine="0" w:firstLineChars="0"/>
              <w:jc w:val="center"/>
              <w:rPr>
                <w:rFonts w:hint="eastAsia" w:ascii="黑体" w:hAnsi="黑体" w:eastAsia="黑体"/>
                <w:sz w:val="18"/>
                <w:szCs w:val="18"/>
              </w:rPr>
            </w:pPr>
            <w:r>
              <w:rPr>
                <w:rFonts w:hint="eastAsia" w:ascii="黑体" w:hAnsi="黑体" w:eastAsia="黑体"/>
                <w:sz w:val="18"/>
                <w:szCs w:val="18"/>
              </w:rPr>
              <w:t>工作单位</w:t>
            </w:r>
          </w:p>
        </w:tc>
        <w:tc>
          <w:tcPr>
            <w:tcW w:w="5428" w:type="dxa"/>
            <w:noWrap w:val="0"/>
            <w:vAlign w:val="center"/>
          </w:tcPr>
          <w:p>
            <w:pPr>
              <w:spacing w:line="200" w:lineRule="exact"/>
              <w:ind w:firstLine="0" w:firstLineChars="0"/>
              <w:jc w:val="center"/>
              <w:rPr>
                <w:rFonts w:hint="eastAsia" w:ascii="黑体" w:hAnsi="黑体" w:eastAsia="黑体"/>
                <w:sz w:val="18"/>
                <w:szCs w:val="18"/>
              </w:rPr>
            </w:pPr>
            <w:r>
              <w:rPr>
                <w:rFonts w:hint="eastAsia" w:ascii="黑体" w:hAnsi="黑体" w:eastAsia="黑体"/>
                <w:sz w:val="18"/>
                <w:szCs w:val="18"/>
              </w:rPr>
              <w:t>对成果创造性贡献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50"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1</w:t>
            </w:r>
          </w:p>
        </w:tc>
        <w:tc>
          <w:tcPr>
            <w:tcW w:w="1354" w:type="dxa"/>
            <w:noWrap w:val="0"/>
            <w:vAlign w:val="center"/>
          </w:tcPr>
          <w:p>
            <w:pPr>
              <w:spacing w:after="240" w:line="200" w:lineRule="exact"/>
              <w:ind w:firstLine="0" w:firstLineChars="0"/>
              <w:jc w:val="center"/>
              <w:rPr>
                <w:rFonts w:hint="eastAsia" w:ascii="仿宋_GB2312" w:hAnsi="宋体" w:eastAsia="仿宋_GB2312"/>
                <w:bCs/>
                <w:sz w:val="18"/>
                <w:szCs w:val="18"/>
              </w:rPr>
            </w:pPr>
            <w:r>
              <w:rPr>
                <w:rFonts w:hint="eastAsia" w:ascii="仿宋_GB2312" w:hAnsi="宋体" w:eastAsia="仿宋_GB2312"/>
                <w:bCs/>
                <w:sz w:val="18"/>
                <w:szCs w:val="18"/>
              </w:rPr>
              <w:t>许万忠</w:t>
            </w:r>
          </w:p>
        </w:tc>
        <w:tc>
          <w:tcPr>
            <w:tcW w:w="1070" w:type="dxa"/>
            <w:noWrap w:val="0"/>
            <w:vAlign w:val="center"/>
          </w:tcPr>
          <w:p>
            <w:pPr>
              <w:spacing w:line="200" w:lineRule="exact"/>
              <w:ind w:firstLine="0" w:firstLineChars="0"/>
              <w:jc w:val="center"/>
              <w:rPr>
                <w:rFonts w:hint="eastAsia" w:ascii="仿宋_GB2312" w:hAnsi="宋体" w:eastAsia="仿宋_GB2312"/>
                <w:bCs/>
                <w:sz w:val="18"/>
                <w:szCs w:val="18"/>
              </w:rPr>
            </w:pPr>
            <w:r>
              <w:rPr>
                <w:rFonts w:hint="eastAsia" w:ascii="仿宋_GB2312" w:hAnsi="宋体" w:eastAsia="仿宋_GB2312"/>
                <w:bCs/>
                <w:sz w:val="18"/>
                <w:szCs w:val="18"/>
              </w:rPr>
              <w:t>男</w:t>
            </w:r>
          </w:p>
        </w:tc>
        <w:tc>
          <w:tcPr>
            <w:tcW w:w="1464" w:type="dxa"/>
            <w:noWrap w:val="0"/>
            <w:vAlign w:val="center"/>
          </w:tcPr>
          <w:p>
            <w:pPr>
              <w:spacing w:line="200" w:lineRule="exact"/>
              <w:ind w:firstLine="0" w:firstLineChars="0"/>
              <w:jc w:val="center"/>
              <w:rPr>
                <w:rFonts w:hint="eastAsia" w:ascii="仿宋_GB2312" w:hAnsi="宋体" w:eastAsia="仿宋_GB2312"/>
                <w:bCs/>
                <w:sz w:val="18"/>
                <w:szCs w:val="18"/>
              </w:rPr>
            </w:pPr>
            <w:r>
              <w:rPr>
                <w:rFonts w:hint="eastAsia" w:ascii="仿宋_GB2312" w:hAnsi="宋体" w:eastAsia="仿宋_GB2312"/>
                <w:bCs/>
                <w:sz w:val="18"/>
                <w:szCs w:val="18"/>
              </w:rPr>
              <w:t>1965.12</w:t>
            </w:r>
          </w:p>
        </w:tc>
        <w:tc>
          <w:tcPr>
            <w:tcW w:w="1129" w:type="dxa"/>
            <w:noWrap w:val="0"/>
            <w:vAlign w:val="center"/>
          </w:tcPr>
          <w:p>
            <w:pPr>
              <w:tabs>
                <w:tab w:val="left" w:pos="437"/>
              </w:tabs>
              <w:spacing w:line="200" w:lineRule="exact"/>
              <w:ind w:firstLine="0" w:firstLineChars="0"/>
              <w:jc w:val="center"/>
              <w:rPr>
                <w:rFonts w:hint="eastAsia" w:ascii="仿宋_GB2312" w:hAnsi="宋体" w:eastAsia="仿宋_GB2312"/>
                <w:bCs/>
                <w:sz w:val="18"/>
                <w:szCs w:val="18"/>
              </w:rPr>
            </w:pPr>
            <w:r>
              <w:rPr>
                <w:rFonts w:hint="eastAsia" w:ascii="仿宋_GB2312" w:hAnsi="宋体" w:eastAsia="仿宋_GB2312"/>
                <w:bCs/>
                <w:sz w:val="18"/>
                <w:szCs w:val="18"/>
              </w:rPr>
              <w:t>正高级工程师师</w:t>
            </w:r>
          </w:p>
        </w:tc>
        <w:tc>
          <w:tcPr>
            <w:tcW w:w="956" w:type="dxa"/>
            <w:noWrap w:val="0"/>
            <w:vAlign w:val="center"/>
          </w:tcPr>
          <w:p>
            <w:pPr>
              <w:spacing w:line="200" w:lineRule="exact"/>
              <w:ind w:firstLine="0" w:firstLineChars="0"/>
              <w:jc w:val="center"/>
              <w:rPr>
                <w:rFonts w:hint="eastAsia" w:ascii="仿宋_GB2312" w:hAnsi="宋体" w:eastAsia="仿宋_GB2312"/>
                <w:bCs/>
                <w:sz w:val="18"/>
                <w:szCs w:val="18"/>
              </w:rPr>
            </w:pPr>
            <w:r>
              <w:rPr>
                <w:rFonts w:hint="eastAsia" w:ascii="仿宋_GB2312" w:hAnsi="宋体" w:eastAsia="仿宋_GB2312"/>
                <w:bCs/>
                <w:sz w:val="18"/>
                <w:szCs w:val="18"/>
              </w:rPr>
              <w:t>博士</w:t>
            </w:r>
          </w:p>
        </w:tc>
        <w:tc>
          <w:tcPr>
            <w:tcW w:w="2123" w:type="dxa"/>
            <w:noWrap w:val="0"/>
            <w:vAlign w:val="center"/>
          </w:tcPr>
          <w:p>
            <w:pPr>
              <w:spacing w:line="200" w:lineRule="exact"/>
              <w:ind w:firstLine="0" w:firstLineChars="0"/>
              <w:jc w:val="center"/>
              <w:rPr>
                <w:rFonts w:hint="eastAsia" w:ascii="仿宋_GB2312" w:hAnsi="宋体" w:eastAsia="仿宋_GB2312"/>
                <w:bCs/>
                <w:sz w:val="18"/>
                <w:szCs w:val="18"/>
              </w:rPr>
            </w:pPr>
            <w:r>
              <w:rPr>
                <w:rFonts w:hint="eastAsia" w:ascii="仿宋_GB2312" w:hAnsi="宋体" w:eastAsia="仿宋_GB2312"/>
                <w:bCs/>
                <w:sz w:val="18"/>
                <w:szCs w:val="18"/>
              </w:rPr>
              <w:t>昆明理工大学</w:t>
            </w:r>
          </w:p>
        </w:tc>
        <w:tc>
          <w:tcPr>
            <w:tcW w:w="5428" w:type="dxa"/>
            <w:noWrap w:val="0"/>
            <w:vAlign w:val="center"/>
          </w:tcPr>
          <w:p>
            <w:pPr>
              <w:spacing w:line="200" w:lineRule="exact"/>
              <w:ind w:firstLine="0" w:firstLineChars="0"/>
              <w:jc w:val="left"/>
              <w:rPr>
                <w:rFonts w:hint="eastAsia" w:ascii="仿宋_GB2312" w:hAnsi="宋体" w:eastAsia="仿宋_GB2312"/>
                <w:bCs/>
                <w:sz w:val="18"/>
                <w:szCs w:val="18"/>
              </w:rPr>
            </w:pPr>
            <w:r>
              <w:rPr>
                <w:rFonts w:hint="eastAsia" w:ascii="仿宋_GB2312" w:hAnsi="宋体" w:eastAsia="仿宋_GB2312"/>
                <w:bCs/>
                <w:sz w:val="18"/>
                <w:szCs w:val="18"/>
              </w:rPr>
              <w:t>（1）以第一作者及通讯作者身份公开发表相关核心刊物文章10篇</w:t>
            </w:r>
          </w:p>
          <w:p>
            <w:pPr>
              <w:spacing w:line="200" w:lineRule="exact"/>
              <w:ind w:firstLine="0" w:firstLineChars="0"/>
              <w:jc w:val="left"/>
              <w:rPr>
                <w:rFonts w:hint="eastAsia" w:ascii="仿宋_GB2312" w:hAnsi="宋体" w:eastAsia="仿宋_GB2312"/>
                <w:bCs/>
                <w:sz w:val="18"/>
                <w:szCs w:val="18"/>
              </w:rPr>
            </w:pPr>
            <w:r>
              <w:rPr>
                <w:rFonts w:hint="eastAsia" w:ascii="仿宋_GB2312" w:hAnsi="宋体" w:eastAsia="仿宋_GB2312"/>
                <w:bCs/>
                <w:sz w:val="18"/>
                <w:szCs w:val="18"/>
              </w:rPr>
              <w:t>（2）以共同发明人身份完成</w:t>
            </w:r>
          </w:p>
          <w:p>
            <w:pPr>
              <w:spacing w:line="200" w:lineRule="exact"/>
              <w:ind w:firstLine="0" w:firstLineChars="0"/>
              <w:jc w:val="left"/>
              <w:rPr>
                <w:rFonts w:hint="eastAsia" w:ascii="仿宋_GB2312" w:hAnsi="宋体" w:eastAsia="仿宋_GB2312"/>
                <w:bCs/>
                <w:sz w:val="18"/>
                <w:szCs w:val="18"/>
              </w:rPr>
            </w:pPr>
            <w:r>
              <w:rPr>
                <w:rFonts w:hint="eastAsia" w:ascii="仿宋_GB2312" w:hAnsi="宋体" w:eastAsia="仿宋_GB2312"/>
                <w:bCs/>
                <w:sz w:val="18"/>
                <w:szCs w:val="18"/>
              </w:rPr>
              <w:t>实用新型专利“一种水库边坡清理用吊篮设备”，专利号：ZL 2019 2 1385974.0</w:t>
            </w:r>
          </w:p>
          <w:p>
            <w:pPr>
              <w:spacing w:line="200" w:lineRule="exact"/>
              <w:ind w:firstLine="0" w:firstLineChars="0"/>
              <w:jc w:val="left"/>
              <w:rPr>
                <w:rFonts w:hint="eastAsia" w:ascii="仿宋_GB2312" w:hAnsi="宋体" w:eastAsia="仿宋_GB2312"/>
                <w:bCs/>
                <w:sz w:val="18"/>
                <w:szCs w:val="18"/>
              </w:rPr>
            </w:pPr>
            <w:r>
              <w:rPr>
                <w:rFonts w:hint="eastAsia" w:ascii="仿宋_GB2312" w:hAnsi="宋体" w:eastAsia="仿宋_GB2312"/>
                <w:bCs/>
                <w:sz w:val="18"/>
                <w:szCs w:val="18"/>
              </w:rPr>
              <w:t>（3）对创新点1、2、3、4有贡献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50"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2</w:t>
            </w:r>
          </w:p>
        </w:tc>
        <w:tc>
          <w:tcPr>
            <w:tcW w:w="1354"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hAnsi="宋体" w:eastAsia="仿宋_GB2312"/>
                <w:sz w:val="18"/>
                <w:szCs w:val="18"/>
              </w:rPr>
              <w:t>田毅</w:t>
            </w:r>
          </w:p>
        </w:tc>
        <w:tc>
          <w:tcPr>
            <w:tcW w:w="1070"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男</w:t>
            </w:r>
          </w:p>
        </w:tc>
        <w:tc>
          <w:tcPr>
            <w:tcW w:w="1464" w:type="dxa"/>
            <w:noWrap w:val="0"/>
            <w:vAlign w:val="center"/>
          </w:tcPr>
          <w:p>
            <w:pPr>
              <w:tabs>
                <w:tab w:val="left" w:pos="231"/>
              </w:tabs>
              <w:spacing w:line="200" w:lineRule="exact"/>
              <w:ind w:firstLine="0" w:firstLineChars="0"/>
              <w:jc w:val="center"/>
              <w:rPr>
                <w:rFonts w:hint="eastAsia" w:ascii="仿宋_GB2312" w:eastAsia="仿宋_GB2312"/>
                <w:bCs/>
                <w:sz w:val="18"/>
                <w:szCs w:val="18"/>
              </w:rPr>
            </w:pPr>
            <w:r>
              <w:rPr>
                <w:rFonts w:hint="eastAsia" w:ascii="仿宋_GB2312" w:hAnsi="宋体" w:eastAsia="仿宋_GB2312"/>
                <w:sz w:val="18"/>
                <w:szCs w:val="18"/>
              </w:rPr>
              <w:t>1973.10</w:t>
            </w:r>
          </w:p>
        </w:tc>
        <w:tc>
          <w:tcPr>
            <w:tcW w:w="1129"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hAnsi="宋体" w:eastAsia="仿宋_GB2312"/>
                <w:sz w:val="18"/>
                <w:szCs w:val="18"/>
              </w:rPr>
              <w:t>高级工程师</w:t>
            </w:r>
          </w:p>
        </w:tc>
        <w:tc>
          <w:tcPr>
            <w:tcW w:w="956"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hAnsi="宋体" w:eastAsia="仿宋_GB2312"/>
                <w:sz w:val="18"/>
                <w:szCs w:val="18"/>
              </w:rPr>
              <w:t>本科</w:t>
            </w:r>
          </w:p>
        </w:tc>
        <w:tc>
          <w:tcPr>
            <w:tcW w:w="2123"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hAnsi="宋体" w:eastAsia="仿宋_GB2312"/>
                <w:sz w:val="18"/>
                <w:szCs w:val="18"/>
              </w:rPr>
              <w:t>云南省水利水电勘测设计研究院</w:t>
            </w:r>
          </w:p>
        </w:tc>
        <w:tc>
          <w:tcPr>
            <w:tcW w:w="5428" w:type="dxa"/>
            <w:noWrap w:val="0"/>
            <w:vAlign w:val="center"/>
          </w:tcPr>
          <w:p>
            <w:pPr>
              <w:spacing w:line="200" w:lineRule="exact"/>
              <w:ind w:firstLine="0" w:firstLineChars="0"/>
              <w:jc w:val="left"/>
              <w:rPr>
                <w:rFonts w:hint="eastAsia" w:ascii="仿宋_GB2312" w:hAnsi="宋体" w:eastAsia="仿宋_GB2312"/>
                <w:bCs/>
                <w:sz w:val="18"/>
                <w:szCs w:val="18"/>
              </w:rPr>
            </w:pPr>
            <w:r>
              <w:rPr>
                <w:rFonts w:hint="eastAsia" w:ascii="仿宋_GB2312" w:hAnsi="宋体" w:eastAsia="仿宋_GB2312"/>
                <w:bCs/>
                <w:sz w:val="18"/>
                <w:szCs w:val="18"/>
              </w:rPr>
              <w:t>实用新型专利“一种水库边坡清理用吊篮设备”主要发明人之一；对创新点1和4有贡献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50"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3</w:t>
            </w:r>
          </w:p>
        </w:tc>
        <w:tc>
          <w:tcPr>
            <w:tcW w:w="1354"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hAnsi="宋体" w:eastAsia="仿宋_GB2312"/>
                <w:sz w:val="18"/>
                <w:szCs w:val="18"/>
              </w:rPr>
              <w:t>杨帆</w:t>
            </w:r>
          </w:p>
        </w:tc>
        <w:tc>
          <w:tcPr>
            <w:tcW w:w="1070"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男</w:t>
            </w:r>
          </w:p>
        </w:tc>
        <w:tc>
          <w:tcPr>
            <w:tcW w:w="1464"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hAnsi="宋体" w:eastAsia="仿宋_GB2312"/>
                <w:sz w:val="18"/>
                <w:szCs w:val="18"/>
              </w:rPr>
              <w:t>1984.5</w:t>
            </w:r>
          </w:p>
        </w:tc>
        <w:tc>
          <w:tcPr>
            <w:tcW w:w="1129"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hAnsi="宋体" w:eastAsia="仿宋_GB2312"/>
                <w:sz w:val="18"/>
                <w:szCs w:val="18"/>
              </w:rPr>
              <w:t>高级工程师</w:t>
            </w:r>
          </w:p>
        </w:tc>
        <w:tc>
          <w:tcPr>
            <w:tcW w:w="956"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hAnsi="宋体" w:eastAsia="仿宋_GB2312"/>
                <w:sz w:val="18"/>
                <w:szCs w:val="18"/>
              </w:rPr>
              <w:t>本科</w:t>
            </w:r>
          </w:p>
        </w:tc>
        <w:tc>
          <w:tcPr>
            <w:tcW w:w="2123"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hAnsi="宋体" w:eastAsia="仿宋_GB2312"/>
                <w:sz w:val="18"/>
                <w:szCs w:val="18"/>
              </w:rPr>
              <w:t>云南省水利水电勘测设计研究院</w:t>
            </w:r>
          </w:p>
        </w:tc>
        <w:tc>
          <w:tcPr>
            <w:tcW w:w="5428" w:type="dxa"/>
            <w:noWrap w:val="0"/>
            <w:vAlign w:val="center"/>
          </w:tcPr>
          <w:p>
            <w:pPr>
              <w:spacing w:line="200" w:lineRule="exact"/>
              <w:ind w:firstLine="0" w:firstLineChars="0"/>
              <w:jc w:val="left"/>
              <w:rPr>
                <w:rFonts w:hint="eastAsia" w:ascii="仿宋_GB2312" w:eastAsia="仿宋_GB2312"/>
                <w:bCs/>
                <w:sz w:val="18"/>
                <w:szCs w:val="18"/>
              </w:rPr>
            </w:pPr>
            <w:r>
              <w:rPr>
                <w:rFonts w:hint="eastAsia" w:ascii="仿宋_GB2312" w:hAnsi="宋体" w:eastAsia="仿宋_GB2312"/>
                <w:sz w:val="18"/>
                <w:szCs w:val="18"/>
              </w:rPr>
              <w:t>主持工程验证项目：永不落水库工程右岸边坡滑动变形处理的工程方案；</w:t>
            </w:r>
            <w:r>
              <w:rPr>
                <w:rFonts w:hint="eastAsia" w:ascii="仿宋_GB2312" w:hAnsi="宋体" w:eastAsia="仿宋_GB2312"/>
                <w:bCs/>
                <w:sz w:val="18"/>
                <w:szCs w:val="18"/>
              </w:rPr>
              <w:t>对创新点1、4有贡献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50"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4</w:t>
            </w:r>
          </w:p>
        </w:tc>
        <w:tc>
          <w:tcPr>
            <w:tcW w:w="1354"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苏东院</w:t>
            </w:r>
          </w:p>
        </w:tc>
        <w:tc>
          <w:tcPr>
            <w:tcW w:w="1070"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男</w:t>
            </w:r>
          </w:p>
        </w:tc>
        <w:tc>
          <w:tcPr>
            <w:tcW w:w="1464"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hAnsi="宋体" w:eastAsia="仿宋_GB2312"/>
                <w:sz w:val="18"/>
                <w:szCs w:val="18"/>
              </w:rPr>
              <w:t>1984.10</w:t>
            </w:r>
          </w:p>
        </w:tc>
        <w:tc>
          <w:tcPr>
            <w:tcW w:w="1129"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hAnsi="宋体" w:eastAsia="仿宋_GB2312"/>
                <w:sz w:val="18"/>
                <w:szCs w:val="18"/>
              </w:rPr>
              <w:t>高级工程师</w:t>
            </w:r>
          </w:p>
        </w:tc>
        <w:tc>
          <w:tcPr>
            <w:tcW w:w="956"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hAnsi="宋体" w:eastAsia="仿宋_GB2312"/>
                <w:sz w:val="18"/>
                <w:szCs w:val="18"/>
              </w:rPr>
              <w:t>本科</w:t>
            </w:r>
          </w:p>
        </w:tc>
        <w:tc>
          <w:tcPr>
            <w:tcW w:w="2123"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hAnsi="宋体" w:eastAsia="仿宋_GB2312"/>
                <w:sz w:val="18"/>
                <w:szCs w:val="18"/>
              </w:rPr>
              <w:t>云南省水利水电勘测设计研究院</w:t>
            </w:r>
          </w:p>
        </w:tc>
        <w:tc>
          <w:tcPr>
            <w:tcW w:w="5428" w:type="dxa"/>
            <w:noWrap w:val="0"/>
            <w:vAlign w:val="center"/>
          </w:tcPr>
          <w:p>
            <w:pPr>
              <w:spacing w:line="200" w:lineRule="exact"/>
              <w:ind w:firstLine="0" w:firstLineChars="0"/>
              <w:jc w:val="left"/>
              <w:rPr>
                <w:rFonts w:hint="eastAsia" w:ascii="仿宋_GB2312" w:eastAsia="仿宋_GB2312"/>
                <w:bCs/>
                <w:sz w:val="18"/>
                <w:szCs w:val="18"/>
              </w:rPr>
            </w:pPr>
            <w:r>
              <w:rPr>
                <w:rFonts w:hint="eastAsia" w:ascii="仿宋_GB2312" w:hAnsi="宋体" w:eastAsia="仿宋_GB2312"/>
                <w:bCs/>
                <w:sz w:val="18"/>
                <w:szCs w:val="18"/>
              </w:rPr>
              <w:t>参与报告编写，</w:t>
            </w:r>
            <w:r>
              <w:rPr>
                <w:rFonts w:hint="eastAsia" w:ascii="仿宋_GB2312" w:hAnsi="宋体" w:eastAsia="仿宋_GB2312"/>
                <w:sz w:val="18"/>
                <w:szCs w:val="18"/>
              </w:rPr>
              <w:t>实用新型专利“一种水库边坡清理用吊篮设备”主要发明人之一；</w:t>
            </w:r>
            <w:r>
              <w:rPr>
                <w:rFonts w:hint="eastAsia" w:ascii="仿宋_GB2312" w:hAnsi="宋体" w:eastAsia="仿宋_GB2312"/>
                <w:bCs/>
                <w:sz w:val="18"/>
                <w:szCs w:val="18"/>
              </w:rPr>
              <w:t>对创新点1、4有贡献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50"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5</w:t>
            </w:r>
          </w:p>
        </w:tc>
        <w:tc>
          <w:tcPr>
            <w:tcW w:w="1354"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hAnsi="宋体" w:eastAsia="仿宋_GB2312"/>
                <w:sz w:val="18"/>
                <w:szCs w:val="18"/>
              </w:rPr>
              <w:t>王昆</w:t>
            </w:r>
          </w:p>
        </w:tc>
        <w:tc>
          <w:tcPr>
            <w:tcW w:w="1070"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男</w:t>
            </w:r>
          </w:p>
        </w:tc>
        <w:tc>
          <w:tcPr>
            <w:tcW w:w="1464"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hAnsi="宋体" w:eastAsia="仿宋_GB2312"/>
                <w:sz w:val="18"/>
                <w:szCs w:val="18"/>
              </w:rPr>
              <w:t>1966.10</w:t>
            </w:r>
          </w:p>
        </w:tc>
        <w:tc>
          <w:tcPr>
            <w:tcW w:w="1129"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hAnsi="宋体" w:eastAsia="仿宋_GB2312"/>
                <w:sz w:val="18"/>
                <w:szCs w:val="18"/>
              </w:rPr>
              <w:t>正高级工程师师</w:t>
            </w:r>
          </w:p>
        </w:tc>
        <w:tc>
          <w:tcPr>
            <w:tcW w:w="956"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hAnsi="宋体" w:eastAsia="仿宋_GB2312"/>
                <w:sz w:val="18"/>
                <w:szCs w:val="18"/>
              </w:rPr>
              <w:t>硕士</w:t>
            </w:r>
          </w:p>
        </w:tc>
        <w:tc>
          <w:tcPr>
            <w:tcW w:w="2123"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hAnsi="宋体" w:eastAsia="仿宋_GB2312"/>
                <w:sz w:val="18"/>
                <w:szCs w:val="18"/>
              </w:rPr>
              <w:t>中国电建集团昆明勘测设计研究院有限公司</w:t>
            </w:r>
          </w:p>
        </w:tc>
        <w:tc>
          <w:tcPr>
            <w:tcW w:w="5428" w:type="dxa"/>
            <w:noWrap w:val="0"/>
            <w:vAlign w:val="center"/>
          </w:tcPr>
          <w:p>
            <w:pPr>
              <w:spacing w:line="200" w:lineRule="exact"/>
              <w:ind w:firstLine="0" w:firstLineChars="0"/>
              <w:jc w:val="left"/>
              <w:rPr>
                <w:rFonts w:hint="eastAsia" w:ascii="仿宋_GB2312" w:eastAsia="仿宋_GB2312"/>
                <w:bCs/>
                <w:sz w:val="18"/>
                <w:szCs w:val="18"/>
              </w:rPr>
            </w:pPr>
            <w:r>
              <w:rPr>
                <w:rFonts w:hint="eastAsia" w:ascii="仿宋_GB2312" w:hAnsi="宋体" w:eastAsia="仿宋_GB2312"/>
                <w:sz w:val="18"/>
                <w:szCs w:val="18"/>
              </w:rPr>
              <w:t>发明专利“基于Andriod的便携式智能设备地质导航与地质测绘法”（专利号：ZL 2015 1 0017847.5）的主要发明人之一；</w:t>
            </w:r>
            <w:r>
              <w:rPr>
                <w:rFonts w:hint="eastAsia" w:ascii="仿宋_GB2312" w:hAnsi="宋体" w:eastAsia="仿宋_GB2312"/>
                <w:bCs/>
                <w:sz w:val="18"/>
                <w:szCs w:val="18"/>
              </w:rPr>
              <w:t>对创新点4有贡献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50"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6</w:t>
            </w:r>
          </w:p>
        </w:tc>
        <w:tc>
          <w:tcPr>
            <w:tcW w:w="1354"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hAnsi="宋体" w:eastAsia="仿宋_GB2312"/>
                <w:sz w:val="18"/>
                <w:szCs w:val="18"/>
              </w:rPr>
              <w:t>程伟</w:t>
            </w:r>
          </w:p>
        </w:tc>
        <w:tc>
          <w:tcPr>
            <w:tcW w:w="1070"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男</w:t>
            </w:r>
          </w:p>
        </w:tc>
        <w:tc>
          <w:tcPr>
            <w:tcW w:w="1464"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hAnsi="宋体" w:eastAsia="仿宋_GB2312"/>
                <w:sz w:val="18"/>
                <w:szCs w:val="18"/>
              </w:rPr>
              <w:t>1982.10</w:t>
            </w:r>
          </w:p>
        </w:tc>
        <w:tc>
          <w:tcPr>
            <w:tcW w:w="1129"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hAnsi="宋体" w:eastAsia="仿宋_GB2312"/>
                <w:sz w:val="18"/>
                <w:szCs w:val="18"/>
              </w:rPr>
              <w:t>正高级工程师师</w:t>
            </w:r>
          </w:p>
        </w:tc>
        <w:tc>
          <w:tcPr>
            <w:tcW w:w="956"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hAnsi="宋体" w:eastAsia="仿宋_GB2312"/>
                <w:sz w:val="18"/>
                <w:szCs w:val="18"/>
              </w:rPr>
              <w:t>本科</w:t>
            </w:r>
          </w:p>
        </w:tc>
        <w:tc>
          <w:tcPr>
            <w:tcW w:w="2123"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hAnsi="宋体" w:eastAsia="仿宋_GB2312"/>
                <w:sz w:val="18"/>
                <w:szCs w:val="18"/>
              </w:rPr>
              <w:t>中国电建集团昆明勘测设计研究院有限公司</w:t>
            </w:r>
          </w:p>
        </w:tc>
        <w:tc>
          <w:tcPr>
            <w:tcW w:w="5428" w:type="dxa"/>
            <w:noWrap w:val="0"/>
            <w:vAlign w:val="center"/>
          </w:tcPr>
          <w:p>
            <w:pPr>
              <w:spacing w:line="200" w:lineRule="exact"/>
              <w:ind w:firstLine="0" w:firstLineChars="0"/>
              <w:jc w:val="left"/>
              <w:rPr>
                <w:rFonts w:hint="eastAsia" w:ascii="仿宋_GB2312" w:eastAsia="仿宋_GB2312"/>
                <w:bCs/>
                <w:sz w:val="18"/>
                <w:szCs w:val="18"/>
              </w:rPr>
            </w:pPr>
            <w:r>
              <w:rPr>
                <w:rFonts w:hint="eastAsia" w:ascii="仿宋_GB2312" w:hAnsi="宋体" w:eastAsia="仿宋_GB2312"/>
                <w:sz w:val="18"/>
                <w:szCs w:val="18"/>
              </w:rPr>
              <w:t>编写《水电工程水库区工程地质勘察规程》及《水电工程水文地质勘察规程》的主要完成人之一；</w:t>
            </w:r>
            <w:r>
              <w:rPr>
                <w:rFonts w:hint="eastAsia" w:ascii="仿宋_GB2312" w:hAnsi="宋体" w:eastAsia="仿宋_GB2312"/>
                <w:bCs/>
                <w:sz w:val="18"/>
                <w:szCs w:val="18"/>
              </w:rPr>
              <w:t>对创新点4有贡献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50"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7</w:t>
            </w:r>
          </w:p>
        </w:tc>
        <w:tc>
          <w:tcPr>
            <w:tcW w:w="1354"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hAnsi="宋体" w:eastAsia="仿宋_GB2312"/>
                <w:sz w:val="18"/>
                <w:szCs w:val="18"/>
              </w:rPr>
              <w:t>黄成</w:t>
            </w:r>
          </w:p>
        </w:tc>
        <w:tc>
          <w:tcPr>
            <w:tcW w:w="1070"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男</w:t>
            </w:r>
          </w:p>
        </w:tc>
        <w:tc>
          <w:tcPr>
            <w:tcW w:w="1464"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hAnsi="宋体" w:eastAsia="仿宋_GB2312"/>
                <w:sz w:val="18"/>
                <w:szCs w:val="18"/>
              </w:rPr>
              <w:t>1981.11</w:t>
            </w:r>
          </w:p>
        </w:tc>
        <w:tc>
          <w:tcPr>
            <w:tcW w:w="1129"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hAnsi="宋体" w:eastAsia="仿宋_GB2312"/>
                <w:sz w:val="18"/>
                <w:szCs w:val="18"/>
              </w:rPr>
              <w:t>高级工程师</w:t>
            </w:r>
          </w:p>
        </w:tc>
        <w:tc>
          <w:tcPr>
            <w:tcW w:w="956"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hAnsi="宋体" w:eastAsia="仿宋_GB2312"/>
                <w:sz w:val="18"/>
                <w:szCs w:val="18"/>
              </w:rPr>
              <w:t>本科</w:t>
            </w:r>
          </w:p>
        </w:tc>
        <w:tc>
          <w:tcPr>
            <w:tcW w:w="2123"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hAnsi="宋体" w:eastAsia="仿宋_GB2312"/>
                <w:sz w:val="18"/>
                <w:szCs w:val="18"/>
              </w:rPr>
              <w:t>云南省地质环境监测院</w:t>
            </w:r>
          </w:p>
        </w:tc>
        <w:tc>
          <w:tcPr>
            <w:tcW w:w="5428" w:type="dxa"/>
            <w:noWrap w:val="0"/>
            <w:vAlign w:val="center"/>
          </w:tcPr>
          <w:p>
            <w:pPr>
              <w:spacing w:line="200" w:lineRule="exact"/>
              <w:ind w:firstLine="0" w:firstLineChars="0"/>
              <w:jc w:val="left"/>
              <w:rPr>
                <w:rFonts w:hint="eastAsia" w:ascii="仿宋_GB2312" w:eastAsia="仿宋_GB2312"/>
                <w:bCs/>
                <w:sz w:val="18"/>
                <w:szCs w:val="18"/>
              </w:rPr>
            </w:pPr>
            <w:r>
              <w:rPr>
                <w:rFonts w:hint="eastAsia" w:ascii="仿宋_GB2312" w:hAnsi="宋体" w:eastAsia="仿宋_GB2312"/>
                <w:sz w:val="18"/>
                <w:szCs w:val="18"/>
              </w:rPr>
              <w:t>两项软著“云南省地质环境信息发布系统V1.0”（登记号：2021SR0986009）及“云南省地质环境一张图系统V1.0”(登记号：2021SR0794747)创作第一完成人；</w:t>
            </w:r>
            <w:r>
              <w:rPr>
                <w:rFonts w:hint="eastAsia" w:ascii="仿宋_GB2312" w:hAnsi="宋体" w:eastAsia="仿宋_GB2312"/>
                <w:bCs/>
                <w:sz w:val="18"/>
                <w:szCs w:val="18"/>
              </w:rPr>
              <w:t>对创新点4有贡献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50"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8</w:t>
            </w:r>
          </w:p>
        </w:tc>
        <w:tc>
          <w:tcPr>
            <w:tcW w:w="1354"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张定彪</w:t>
            </w:r>
          </w:p>
        </w:tc>
        <w:tc>
          <w:tcPr>
            <w:tcW w:w="1070"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男</w:t>
            </w:r>
          </w:p>
        </w:tc>
        <w:tc>
          <w:tcPr>
            <w:tcW w:w="1464"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1974.7</w:t>
            </w:r>
          </w:p>
        </w:tc>
        <w:tc>
          <w:tcPr>
            <w:tcW w:w="1129"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高级工程师</w:t>
            </w:r>
          </w:p>
        </w:tc>
        <w:tc>
          <w:tcPr>
            <w:tcW w:w="956"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本科</w:t>
            </w:r>
          </w:p>
        </w:tc>
        <w:tc>
          <w:tcPr>
            <w:tcW w:w="2123"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云南省水利水电勘测设计研究院</w:t>
            </w:r>
          </w:p>
        </w:tc>
        <w:tc>
          <w:tcPr>
            <w:tcW w:w="5428" w:type="dxa"/>
            <w:noWrap w:val="0"/>
            <w:vAlign w:val="center"/>
          </w:tcPr>
          <w:p>
            <w:pPr>
              <w:spacing w:line="200" w:lineRule="exact"/>
              <w:ind w:firstLine="0" w:firstLineChars="0"/>
              <w:jc w:val="left"/>
              <w:rPr>
                <w:rFonts w:hint="eastAsia" w:ascii="仿宋_GB2312" w:hAnsi="宋体" w:eastAsia="仿宋_GB2312"/>
                <w:sz w:val="18"/>
                <w:szCs w:val="18"/>
              </w:rPr>
            </w:pPr>
            <w:r>
              <w:rPr>
                <w:rFonts w:hint="eastAsia" w:ascii="仿宋_GB2312" w:hAnsi="宋体" w:eastAsia="仿宋_GB2312"/>
                <w:sz w:val="18"/>
                <w:szCs w:val="18"/>
              </w:rPr>
              <w:t>实用新型专利“一种新型多功能地质罗盘”第一发明人；</w:t>
            </w:r>
            <w:r>
              <w:rPr>
                <w:rFonts w:hint="eastAsia" w:ascii="仿宋_GB2312" w:hAnsi="宋体" w:eastAsia="仿宋_GB2312"/>
                <w:bCs/>
                <w:sz w:val="18"/>
                <w:szCs w:val="18"/>
              </w:rPr>
              <w:t>对创新点1、4有贡献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50"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9</w:t>
            </w:r>
          </w:p>
        </w:tc>
        <w:tc>
          <w:tcPr>
            <w:tcW w:w="1354"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张钧</w:t>
            </w:r>
          </w:p>
        </w:tc>
        <w:tc>
          <w:tcPr>
            <w:tcW w:w="1070"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男</w:t>
            </w:r>
          </w:p>
        </w:tc>
        <w:tc>
          <w:tcPr>
            <w:tcW w:w="1464"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1963.10</w:t>
            </w:r>
          </w:p>
        </w:tc>
        <w:tc>
          <w:tcPr>
            <w:tcW w:w="1129"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高级工程师</w:t>
            </w:r>
          </w:p>
        </w:tc>
        <w:tc>
          <w:tcPr>
            <w:tcW w:w="956"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本科</w:t>
            </w:r>
          </w:p>
        </w:tc>
        <w:tc>
          <w:tcPr>
            <w:tcW w:w="2123"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云南省水利水电勘测设计研究院</w:t>
            </w:r>
          </w:p>
        </w:tc>
        <w:tc>
          <w:tcPr>
            <w:tcW w:w="5428" w:type="dxa"/>
            <w:noWrap w:val="0"/>
            <w:vAlign w:val="center"/>
          </w:tcPr>
          <w:p>
            <w:pPr>
              <w:spacing w:line="200" w:lineRule="exact"/>
              <w:ind w:firstLine="0" w:firstLineChars="0"/>
              <w:jc w:val="left"/>
              <w:rPr>
                <w:rFonts w:hint="eastAsia" w:ascii="仿宋_GB2312" w:hAnsi="宋体" w:eastAsia="仿宋_GB2312"/>
                <w:sz w:val="18"/>
                <w:szCs w:val="18"/>
              </w:rPr>
            </w:pPr>
            <w:r>
              <w:rPr>
                <w:rFonts w:hint="eastAsia" w:ascii="仿宋_GB2312" w:hAnsi="宋体" w:eastAsia="仿宋_GB2312"/>
                <w:sz w:val="18"/>
                <w:szCs w:val="18"/>
              </w:rPr>
              <w:t>实用新型专利“一种水库边坡清理用吊篮设备”主要发明人之一；</w:t>
            </w:r>
            <w:r>
              <w:rPr>
                <w:rFonts w:hint="eastAsia" w:ascii="仿宋_GB2312" w:hAnsi="宋体" w:eastAsia="仿宋_GB2312"/>
                <w:bCs/>
                <w:sz w:val="18"/>
                <w:szCs w:val="18"/>
              </w:rPr>
              <w:t>对创新点4有贡献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50"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10</w:t>
            </w:r>
          </w:p>
        </w:tc>
        <w:tc>
          <w:tcPr>
            <w:tcW w:w="1354"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粱为邦</w:t>
            </w:r>
          </w:p>
        </w:tc>
        <w:tc>
          <w:tcPr>
            <w:tcW w:w="1070"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男</w:t>
            </w:r>
          </w:p>
        </w:tc>
        <w:tc>
          <w:tcPr>
            <w:tcW w:w="1464"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1967.10</w:t>
            </w:r>
          </w:p>
        </w:tc>
        <w:tc>
          <w:tcPr>
            <w:tcW w:w="1129"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bCs/>
                <w:sz w:val="18"/>
                <w:szCs w:val="18"/>
              </w:rPr>
              <w:t>正高级工程师</w:t>
            </w:r>
          </w:p>
        </w:tc>
        <w:tc>
          <w:tcPr>
            <w:tcW w:w="956"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本科</w:t>
            </w:r>
          </w:p>
        </w:tc>
        <w:tc>
          <w:tcPr>
            <w:tcW w:w="2123"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云南省水利水电勘测设计研究院</w:t>
            </w:r>
          </w:p>
        </w:tc>
        <w:tc>
          <w:tcPr>
            <w:tcW w:w="5428" w:type="dxa"/>
            <w:noWrap w:val="0"/>
            <w:vAlign w:val="center"/>
          </w:tcPr>
          <w:p>
            <w:pPr>
              <w:spacing w:line="200" w:lineRule="exact"/>
              <w:ind w:firstLine="0" w:firstLineChars="0"/>
              <w:jc w:val="left"/>
              <w:rPr>
                <w:rFonts w:hint="eastAsia" w:ascii="仿宋_GB2312" w:hAnsi="宋体" w:eastAsia="仿宋_GB2312"/>
                <w:sz w:val="18"/>
                <w:szCs w:val="18"/>
              </w:rPr>
            </w:pPr>
            <w:r>
              <w:rPr>
                <w:rFonts w:hint="eastAsia" w:ascii="仿宋_GB2312" w:hAnsi="宋体" w:eastAsia="仿宋_GB2312"/>
                <w:sz w:val="18"/>
                <w:szCs w:val="18"/>
              </w:rPr>
              <w:t>实用新型专利“一种水库边坡清理用吊篮设备”主要发明人之一：</w:t>
            </w:r>
            <w:r>
              <w:rPr>
                <w:rFonts w:hint="eastAsia" w:ascii="仿宋_GB2312" w:hAnsi="宋体" w:eastAsia="仿宋_GB2312"/>
                <w:bCs/>
                <w:sz w:val="18"/>
                <w:szCs w:val="18"/>
              </w:rPr>
              <w:t>对创新点4有贡献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50"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11</w:t>
            </w:r>
          </w:p>
        </w:tc>
        <w:tc>
          <w:tcPr>
            <w:tcW w:w="1354"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史丁康</w:t>
            </w:r>
          </w:p>
        </w:tc>
        <w:tc>
          <w:tcPr>
            <w:tcW w:w="1070"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男</w:t>
            </w:r>
          </w:p>
        </w:tc>
        <w:tc>
          <w:tcPr>
            <w:tcW w:w="1464"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1994.10</w:t>
            </w:r>
          </w:p>
        </w:tc>
        <w:tc>
          <w:tcPr>
            <w:tcW w:w="1129"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助理工程师</w:t>
            </w:r>
          </w:p>
        </w:tc>
        <w:tc>
          <w:tcPr>
            <w:tcW w:w="956"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硕士</w:t>
            </w:r>
          </w:p>
        </w:tc>
        <w:tc>
          <w:tcPr>
            <w:tcW w:w="2123"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云南省水利水电勘测设计院</w:t>
            </w:r>
          </w:p>
        </w:tc>
        <w:tc>
          <w:tcPr>
            <w:tcW w:w="5428" w:type="dxa"/>
            <w:noWrap w:val="0"/>
            <w:vAlign w:val="center"/>
          </w:tcPr>
          <w:p>
            <w:pPr>
              <w:spacing w:line="200" w:lineRule="exact"/>
              <w:ind w:firstLine="0" w:firstLineChars="0"/>
              <w:jc w:val="left"/>
              <w:rPr>
                <w:rFonts w:hint="eastAsia" w:ascii="仿宋_GB2312" w:hAnsi="宋体" w:eastAsia="仿宋_GB2312"/>
                <w:sz w:val="18"/>
                <w:szCs w:val="18"/>
              </w:rPr>
            </w:pPr>
            <w:r>
              <w:rPr>
                <w:rFonts w:hint="eastAsia" w:ascii="仿宋_GB2312" w:hAnsi="宋体" w:eastAsia="仿宋_GB2312"/>
                <w:bCs/>
                <w:sz w:val="18"/>
                <w:szCs w:val="18"/>
              </w:rPr>
              <w:t>专题报告主要编写人员；对创新点1、4有贡献</w:t>
            </w:r>
            <w:r>
              <w:rPr>
                <w:rFonts w:hint="eastAsia" w:ascii="仿宋_GB2312" w:hAnsi="宋体" w:eastAsia="仿宋_GB2312"/>
                <w:sz w:val="18"/>
                <w:szCs w:val="18"/>
              </w:rPr>
              <w:t xml:space="preserve"> ；</w:t>
            </w:r>
            <w:r>
              <w:rPr>
                <w:rFonts w:hint="eastAsia" w:ascii="仿宋_GB2312" w:hAnsi="宋体" w:eastAsia="仿宋_GB2312"/>
                <w:bCs/>
                <w:sz w:val="18"/>
                <w:szCs w:val="18"/>
              </w:rPr>
              <w:t>对创新点4有贡献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50"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12</w:t>
            </w:r>
          </w:p>
        </w:tc>
        <w:tc>
          <w:tcPr>
            <w:tcW w:w="1354"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熊茹雪</w:t>
            </w:r>
          </w:p>
        </w:tc>
        <w:tc>
          <w:tcPr>
            <w:tcW w:w="1070"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女</w:t>
            </w:r>
          </w:p>
        </w:tc>
        <w:tc>
          <w:tcPr>
            <w:tcW w:w="1464"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1993.1</w:t>
            </w:r>
          </w:p>
        </w:tc>
        <w:tc>
          <w:tcPr>
            <w:tcW w:w="1129"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助理工程师</w:t>
            </w:r>
          </w:p>
        </w:tc>
        <w:tc>
          <w:tcPr>
            <w:tcW w:w="956"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硕士</w:t>
            </w:r>
          </w:p>
        </w:tc>
        <w:tc>
          <w:tcPr>
            <w:tcW w:w="2123"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云南建投第一勘察设计有限公司</w:t>
            </w:r>
          </w:p>
        </w:tc>
        <w:tc>
          <w:tcPr>
            <w:tcW w:w="5428" w:type="dxa"/>
            <w:noWrap w:val="0"/>
            <w:vAlign w:val="center"/>
          </w:tcPr>
          <w:p>
            <w:pPr>
              <w:spacing w:line="200" w:lineRule="exact"/>
              <w:ind w:firstLine="0" w:firstLineChars="0"/>
              <w:jc w:val="left"/>
              <w:rPr>
                <w:rFonts w:hint="eastAsia" w:ascii="仿宋_GB2312" w:hAnsi="宋体" w:eastAsia="仿宋_GB2312"/>
                <w:sz w:val="18"/>
                <w:szCs w:val="18"/>
              </w:rPr>
            </w:pPr>
            <w:r>
              <w:rPr>
                <w:rFonts w:hint="eastAsia" w:ascii="仿宋_GB2312" w:hAnsi="宋体" w:eastAsia="仿宋_GB2312"/>
                <w:bCs/>
                <w:sz w:val="18"/>
                <w:szCs w:val="18"/>
              </w:rPr>
              <w:t>专题报告主要编写人员；对创新点4有贡献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50"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13</w:t>
            </w:r>
          </w:p>
        </w:tc>
        <w:tc>
          <w:tcPr>
            <w:tcW w:w="1354"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梅伟</w:t>
            </w:r>
          </w:p>
        </w:tc>
        <w:tc>
          <w:tcPr>
            <w:tcW w:w="1070"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男</w:t>
            </w:r>
          </w:p>
        </w:tc>
        <w:tc>
          <w:tcPr>
            <w:tcW w:w="1464"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1970.8</w:t>
            </w:r>
          </w:p>
        </w:tc>
        <w:tc>
          <w:tcPr>
            <w:tcW w:w="1129"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bCs/>
                <w:sz w:val="18"/>
                <w:szCs w:val="18"/>
              </w:rPr>
              <w:t>正高级工程师</w:t>
            </w:r>
          </w:p>
        </w:tc>
        <w:tc>
          <w:tcPr>
            <w:tcW w:w="956"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本科</w:t>
            </w:r>
          </w:p>
        </w:tc>
        <w:tc>
          <w:tcPr>
            <w:tcW w:w="2123"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云南省水利水电勘测设计研究院</w:t>
            </w:r>
          </w:p>
        </w:tc>
        <w:tc>
          <w:tcPr>
            <w:tcW w:w="5428" w:type="dxa"/>
            <w:noWrap w:val="0"/>
            <w:vAlign w:val="center"/>
          </w:tcPr>
          <w:p>
            <w:pPr>
              <w:spacing w:line="200" w:lineRule="exact"/>
              <w:ind w:firstLine="0" w:firstLineChars="0"/>
              <w:jc w:val="left"/>
              <w:rPr>
                <w:rFonts w:hint="eastAsia" w:ascii="仿宋_GB2312" w:hAnsi="宋体" w:eastAsia="仿宋_GB2312"/>
                <w:sz w:val="18"/>
                <w:szCs w:val="18"/>
              </w:rPr>
            </w:pPr>
            <w:r>
              <w:rPr>
                <w:rFonts w:hint="eastAsia" w:ascii="仿宋_GB2312" w:hAnsi="宋体" w:eastAsia="仿宋_GB2312"/>
                <w:sz w:val="18"/>
                <w:szCs w:val="18"/>
              </w:rPr>
              <w:t>实用新型专利“一种水库边坡清理用吊篮设备”主要发明人之一；</w:t>
            </w:r>
            <w:r>
              <w:rPr>
                <w:rFonts w:hint="eastAsia" w:ascii="仿宋_GB2312" w:hAnsi="宋体" w:eastAsia="仿宋_GB2312"/>
                <w:bCs/>
                <w:sz w:val="18"/>
                <w:szCs w:val="18"/>
              </w:rPr>
              <w:t>对创新点4有贡献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50"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14</w:t>
            </w:r>
          </w:p>
        </w:tc>
        <w:tc>
          <w:tcPr>
            <w:tcW w:w="1354"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周云</w:t>
            </w:r>
          </w:p>
        </w:tc>
        <w:tc>
          <w:tcPr>
            <w:tcW w:w="1070"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男</w:t>
            </w:r>
          </w:p>
        </w:tc>
        <w:tc>
          <w:tcPr>
            <w:tcW w:w="1464"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1968.12</w:t>
            </w:r>
          </w:p>
        </w:tc>
        <w:tc>
          <w:tcPr>
            <w:tcW w:w="1129"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bCs/>
                <w:sz w:val="18"/>
                <w:szCs w:val="18"/>
              </w:rPr>
              <w:t>正高级工程师</w:t>
            </w:r>
          </w:p>
        </w:tc>
        <w:tc>
          <w:tcPr>
            <w:tcW w:w="956"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本科</w:t>
            </w:r>
          </w:p>
        </w:tc>
        <w:tc>
          <w:tcPr>
            <w:tcW w:w="2123"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云南省水利水电勘测设计研究院</w:t>
            </w:r>
          </w:p>
        </w:tc>
        <w:tc>
          <w:tcPr>
            <w:tcW w:w="5428" w:type="dxa"/>
            <w:noWrap w:val="0"/>
            <w:vAlign w:val="center"/>
          </w:tcPr>
          <w:p>
            <w:pPr>
              <w:spacing w:line="200" w:lineRule="exact"/>
              <w:ind w:firstLine="0" w:firstLineChars="0"/>
              <w:jc w:val="left"/>
              <w:rPr>
                <w:rFonts w:hint="eastAsia" w:ascii="仿宋_GB2312" w:hAnsi="宋体" w:eastAsia="仿宋_GB2312"/>
                <w:sz w:val="18"/>
                <w:szCs w:val="18"/>
              </w:rPr>
            </w:pPr>
            <w:r>
              <w:rPr>
                <w:rFonts w:hint="eastAsia" w:ascii="仿宋_GB2312" w:hAnsi="宋体" w:eastAsia="仿宋_GB2312"/>
                <w:sz w:val="18"/>
                <w:szCs w:val="18"/>
              </w:rPr>
              <w:t>单位法人，与上级部门联系申请立项，系统主持本项目启动、过程控制、结题验收等工作；</w:t>
            </w:r>
            <w:r>
              <w:rPr>
                <w:rFonts w:hint="eastAsia" w:ascii="仿宋_GB2312" w:hAnsi="宋体" w:eastAsia="仿宋_GB2312"/>
                <w:bCs/>
                <w:sz w:val="18"/>
                <w:szCs w:val="18"/>
              </w:rPr>
              <w:t>对创新点4有贡献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50"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15</w:t>
            </w:r>
          </w:p>
        </w:tc>
        <w:tc>
          <w:tcPr>
            <w:tcW w:w="1354"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赵永川</w:t>
            </w:r>
          </w:p>
        </w:tc>
        <w:tc>
          <w:tcPr>
            <w:tcW w:w="1070"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男</w:t>
            </w:r>
          </w:p>
        </w:tc>
        <w:tc>
          <w:tcPr>
            <w:tcW w:w="1464"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1966.6</w:t>
            </w:r>
          </w:p>
        </w:tc>
        <w:tc>
          <w:tcPr>
            <w:tcW w:w="1129"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bCs/>
                <w:sz w:val="18"/>
                <w:szCs w:val="18"/>
              </w:rPr>
              <w:t>正高级工程师</w:t>
            </w:r>
          </w:p>
        </w:tc>
        <w:tc>
          <w:tcPr>
            <w:tcW w:w="956"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本科</w:t>
            </w:r>
          </w:p>
        </w:tc>
        <w:tc>
          <w:tcPr>
            <w:tcW w:w="2123"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云南省水利水电勘测设计研究院</w:t>
            </w:r>
          </w:p>
        </w:tc>
        <w:tc>
          <w:tcPr>
            <w:tcW w:w="5428" w:type="dxa"/>
            <w:noWrap w:val="0"/>
            <w:vAlign w:val="center"/>
          </w:tcPr>
          <w:p>
            <w:pPr>
              <w:spacing w:line="200" w:lineRule="exact"/>
              <w:ind w:firstLine="0" w:firstLineChars="0"/>
              <w:jc w:val="left"/>
              <w:rPr>
                <w:rFonts w:hint="eastAsia" w:ascii="仿宋_GB2312" w:hAnsi="宋体" w:eastAsia="仿宋_GB2312"/>
                <w:sz w:val="18"/>
                <w:szCs w:val="18"/>
              </w:rPr>
            </w:pPr>
            <w:r>
              <w:rPr>
                <w:rFonts w:hint="eastAsia" w:ascii="仿宋_GB2312" w:hAnsi="宋体" w:eastAsia="仿宋_GB2312"/>
                <w:sz w:val="18"/>
                <w:szCs w:val="18"/>
              </w:rPr>
              <w:t>实用新型专利“一种水库边坡清理用吊篮设备”主要发明人之一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50"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16</w:t>
            </w:r>
          </w:p>
        </w:tc>
        <w:tc>
          <w:tcPr>
            <w:tcW w:w="1354"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唐运刚</w:t>
            </w:r>
          </w:p>
        </w:tc>
        <w:tc>
          <w:tcPr>
            <w:tcW w:w="1070"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男</w:t>
            </w:r>
          </w:p>
        </w:tc>
        <w:tc>
          <w:tcPr>
            <w:tcW w:w="1464"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1965.1</w:t>
            </w:r>
          </w:p>
        </w:tc>
        <w:tc>
          <w:tcPr>
            <w:tcW w:w="1129"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bCs/>
                <w:sz w:val="18"/>
                <w:szCs w:val="18"/>
              </w:rPr>
              <w:t>正高级工程师师</w:t>
            </w:r>
          </w:p>
        </w:tc>
        <w:tc>
          <w:tcPr>
            <w:tcW w:w="956"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本科</w:t>
            </w:r>
          </w:p>
        </w:tc>
        <w:tc>
          <w:tcPr>
            <w:tcW w:w="2123"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云南省水利水电勘测设计研究院</w:t>
            </w:r>
          </w:p>
        </w:tc>
        <w:tc>
          <w:tcPr>
            <w:tcW w:w="5428" w:type="dxa"/>
            <w:noWrap w:val="0"/>
            <w:vAlign w:val="center"/>
          </w:tcPr>
          <w:p>
            <w:pPr>
              <w:spacing w:line="200" w:lineRule="exact"/>
              <w:ind w:firstLine="0" w:firstLineChars="0"/>
              <w:jc w:val="left"/>
              <w:rPr>
                <w:rFonts w:hint="eastAsia" w:ascii="仿宋_GB2312" w:hAnsi="宋体" w:eastAsia="仿宋_GB2312"/>
                <w:sz w:val="18"/>
                <w:szCs w:val="18"/>
              </w:rPr>
            </w:pPr>
            <w:r>
              <w:rPr>
                <w:rFonts w:hint="eastAsia" w:ascii="仿宋_GB2312" w:hAnsi="宋体" w:eastAsia="仿宋_GB2312"/>
                <w:sz w:val="18"/>
                <w:szCs w:val="18"/>
              </w:rPr>
              <w:t>实用新型专利“一种水库边坡清理用吊篮设备”主要发明人之一；</w:t>
            </w:r>
            <w:r>
              <w:rPr>
                <w:rFonts w:hint="eastAsia" w:ascii="仿宋_GB2312" w:hAnsi="宋体" w:eastAsia="仿宋_GB2312"/>
                <w:bCs/>
                <w:sz w:val="18"/>
                <w:szCs w:val="18"/>
              </w:rPr>
              <w:t>对创新点4有贡献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50"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17</w:t>
            </w:r>
          </w:p>
        </w:tc>
        <w:tc>
          <w:tcPr>
            <w:tcW w:w="1354"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林红</w:t>
            </w:r>
          </w:p>
        </w:tc>
        <w:tc>
          <w:tcPr>
            <w:tcW w:w="1070" w:type="dxa"/>
            <w:noWrap w:val="0"/>
            <w:vAlign w:val="center"/>
          </w:tcPr>
          <w:p>
            <w:pPr>
              <w:spacing w:line="200" w:lineRule="exact"/>
              <w:ind w:firstLine="0" w:firstLineChars="0"/>
              <w:jc w:val="center"/>
              <w:rPr>
                <w:rFonts w:hint="eastAsia" w:ascii="仿宋_GB2312" w:eastAsia="仿宋_GB2312"/>
                <w:bCs/>
                <w:sz w:val="18"/>
                <w:szCs w:val="18"/>
              </w:rPr>
            </w:pPr>
            <w:r>
              <w:rPr>
                <w:rFonts w:hint="eastAsia" w:ascii="仿宋_GB2312" w:eastAsia="仿宋_GB2312"/>
                <w:bCs/>
                <w:sz w:val="18"/>
                <w:szCs w:val="18"/>
              </w:rPr>
              <w:t>男</w:t>
            </w:r>
          </w:p>
        </w:tc>
        <w:tc>
          <w:tcPr>
            <w:tcW w:w="1464"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1966.8</w:t>
            </w:r>
          </w:p>
        </w:tc>
        <w:tc>
          <w:tcPr>
            <w:tcW w:w="1129"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bCs/>
                <w:sz w:val="18"/>
                <w:szCs w:val="18"/>
              </w:rPr>
              <w:t>正高级工程师</w:t>
            </w:r>
          </w:p>
        </w:tc>
        <w:tc>
          <w:tcPr>
            <w:tcW w:w="956"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本科</w:t>
            </w:r>
          </w:p>
        </w:tc>
        <w:tc>
          <w:tcPr>
            <w:tcW w:w="2123"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云南省水利水电勘测设计研究院</w:t>
            </w:r>
          </w:p>
        </w:tc>
        <w:tc>
          <w:tcPr>
            <w:tcW w:w="5428" w:type="dxa"/>
            <w:noWrap w:val="0"/>
            <w:vAlign w:val="center"/>
          </w:tcPr>
          <w:p>
            <w:pPr>
              <w:spacing w:line="200" w:lineRule="exact"/>
              <w:ind w:firstLine="0" w:firstLineChars="0"/>
              <w:jc w:val="left"/>
              <w:rPr>
                <w:rFonts w:hint="eastAsia" w:ascii="仿宋_GB2312" w:hAnsi="宋体" w:eastAsia="仿宋_GB2312"/>
                <w:sz w:val="18"/>
                <w:szCs w:val="18"/>
              </w:rPr>
            </w:pPr>
            <w:r>
              <w:rPr>
                <w:rFonts w:hint="eastAsia" w:ascii="仿宋_GB2312" w:hAnsi="宋体" w:eastAsia="仿宋_GB2312"/>
                <w:sz w:val="18"/>
                <w:szCs w:val="18"/>
              </w:rPr>
              <w:t>实用新型专利“一种水库边坡清理用吊篮设备”主要发明人之一；</w:t>
            </w:r>
            <w:r>
              <w:rPr>
                <w:rFonts w:hint="eastAsia" w:ascii="仿宋_GB2312" w:hAnsi="宋体" w:eastAsia="仿宋_GB2312"/>
                <w:bCs/>
                <w:sz w:val="18"/>
                <w:szCs w:val="18"/>
              </w:rPr>
              <w:t>对创新点4有贡献</w:t>
            </w:r>
          </w:p>
        </w:tc>
      </w:tr>
    </w:tbl>
    <w:p>
      <w:pPr>
        <w:pStyle w:val="9"/>
        <w:keepNext w:val="0"/>
        <w:keepLines w:val="0"/>
        <w:widowControl/>
        <w:suppressLineNumbers w:val="0"/>
        <w:spacing w:beforeLines="0" w:afterLines="0" w:line="360" w:lineRule="atLeast"/>
        <w:ind w:firstLine="422" w:firstLineChars="200"/>
        <w:rPr>
          <w:rStyle w:val="12"/>
          <w:rFonts w:hint="default" w:ascii="微软雅黑 ! important" w:hAnsi="微软雅黑 ! important" w:eastAsia="微软雅黑 ! important" w:cs="微软雅黑 ! important"/>
          <w:i w:val="0"/>
          <w:sz w:val="21"/>
          <w:szCs w:val="21"/>
        </w:rPr>
      </w:pPr>
    </w:p>
    <w:p>
      <w:pPr>
        <w:pStyle w:val="9"/>
        <w:keepNext w:val="0"/>
        <w:keepLines w:val="0"/>
        <w:widowControl/>
        <w:suppressLineNumbers w:val="0"/>
        <w:spacing w:beforeLines="0" w:afterLines="0" w:line="360" w:lineRule="atLeast"/>
        <w:ind w:firstLine="422" w:firstLineChars="200"/>
        <w:rPr>
          <w:rStyle w:val="12"/>
          <w:rFonts w:hint="default" w:ascii="微软雅黑 ! important" w:hAnsi="微软雅黑 ! important" w:eastAsia="微软雅黑 ! important" w:cs="微软雅黑 ! important"/>
          <w:i w:val="0"/>
          <w:sz w:val="21"/>
          <w:szCs w:val="21"/>
        </w:rPr>
      </w:pPr>
    </w:p>
    <w:p>
      <w:pPr>
        <w:pStyle w:val="9"/>
        <w:keepNext w:val="0"/>
        <w:keepLines w:val="0"/>
        <w:widowControl/>
        <w:suppressLineNumbers w:val="0"/>
        <w:spacing w:beforeLines="0" w:afterLines="0" w:line="360" w:lineRule="atLeast"/>
        <w:ind w:firstLine="422" w:firstLineChars="200"/>
        <w:rPr>
          <w:rStyle w:val="12"/>
          <w:rFonts w:hint="default" w:ascii="微软雅黑 ! important" w:hAnsi="微软雅黑 ! important" w:eastAsia="微软雅黑 ! important" w:cs="微软雅黑 ! important"/>
          <w:i w:val="0"/>
          <w:sz w:val="21"/>
          <w:szCs w:val="21"/>
        </w:rPr>
      </w:pPr>
    </w:p>
    <w:p>
      <w:pPr>
        <w:pStyle w:val="9"/>
        <w:keepNext w:val="0"/>
        <w:keepLines w:val="0"/>
        <w:widowControl/>
        <w:suppressLineNumbers w:val="0"/>
        <w:spacing w:beforeLines="0" w:afterLines="0" w:line="360" w:lineRule="atLeast"/>
        <w:ind w:firstLine="422" w:firstLineChars="200"/>
        <w:rPr>
          <w:rStyle w:val="12"/>
          <w:rFonts w:hint="default" w:ascii="微软雅黑 ! important" w:hAnsi="微软雅黑 ! important" w:eastAsia="微软雅黑 ! important" w:cs="微软雅黑 ! important"/>
          <w:i w:val="0"/>
          <w:sz w:val="21"/>
          <w:szCs w:val="21"/>
        </w:rPr>
      </w:pPr>
      <w:r>
        <w:rPr>
          <w:rStyle w:val="12"/>
          <w:rFonts w:hint="default" w:ascii="微软雅黑 ! important" w:hAnsi="微软雅黑 ! important" w:eastAsia="微软雅黑 ! important" w:cs="微软雅黑 ! important"/>
          <w:i w:val="0"/>
          <w:sz w:val="21"/>
          <w:szCs w:val="21"/>
        </w:rPr>
        <w:t>四、候选单位对项目的贡献情况</w:t>
      </w:r>
    </w:p>
    <w:tbl>
      <w:tblPr>
        <w:tblStyle w:val="1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562"/>
        <w:gridCol w:w="1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1" w:type="dxa"/>
            <w:noWrap w:val="0"/>
            <w:vAlign w:val="center"/>
          </w:tcPr>
          <w:p>
            <w:pPr>
              <w:adjustRightInd w:val="0"/>
              <w:snapToGrid w:val="0"/>
              <w:ind w:firstLine="0" w:firstLineChars="0"/>
              <w:jc w:val="center"/>
              <w:rPr>
                <w:rFonts w:hint="eastAsia" w:ascii="黑体" w:hAnsi="黑体" w:eastAsia="黑体"/>
                <w:sz w:val="21"/>
                <w:szCs w:val="21"/>
              </w:rPr>
            </w:pPr>
            <w:r>
              <w:rPr>
                <w:rFonts w:hint="eastAsia" w:ascii="黑体" w:hAnsi="黑体" w:eastAsia="黑体"/>
                <w:sz w:val="21"/>
                <w:szCs w:val="21"/>
              </w:rPr>
              <w:t>序号</w:t>
            </w:r>
          </w:p>
        </w:tc>
        <w:tc>
          <w:tcPr>
            <w:tcW w:w="1562" w:type="dxa"/>
            <w:noWrap w:val="0"/>
            <w:vAlign w:val="center"/>
          </w:tcPr>
          <w:p>
            <w:pPr>
              <w:adjustRightInd w:val="0"/>
              <w:snapToGrid w:val="0"/>
              <w:ind w:firstLine="0" w:firstLineChars="0"/>
              <w:jc w:val="center"/>
              <w:rPr>
                <w:rFonts w:hint="eastAsia" w:ascii="黑体" w:hAnsi="黑体" w:eastAsia="黑体"/>
                <w:sz w:val="21"/>
                <w:szCs w:val="21"/>
              </w:rPr>
            </w:pPr>
            <w:r>
              <w:rPr>
                <w:rFonts w:hint="eastAsia" w:ascii="黑体" w:hAnsi="黑体" w:eastAsia="黑体"/>
                <w:sz w:val="21"/>
                <w:szCs w:val="21"/>
              </w:rPr>
              <w:t>单位名称</w:t>
            </w:r>
          </w:p>
        </w:tc>
        <w:tc>
          <w:tcPr>
            <w:tcW w:w="11881" w:type="dxa"/>
            <w:noWrap w:val="0"/>
            <w:vAlign w:val="center"/>
          </w:tcPr>
          <w:p>
            <w:pPr>
              <w:adjustRightInd w:val="0"/>
              <w:snapToGrid w:val="0"/>
              <w:ind w:firstLine="0" w:firstLineChars="0"/>
              <w:jc w:val="center"/>
              <w:rPr>
                <w:rFonts w:hint="eastAsia" w:ascii="黑体" w:hAnsi="黑体" w:eastAsia="黑体"/>
                <w:sz w:val="21"/>
                <w:szCs w:val="21"/>
              </w:rPr>
            </w:pPr>
            <w:r>
              <w:rPr>
                <w:rFonts w:hint="eastAsia" w:ascii="黑体" w:hAnsi="黑体" w:eastAsia="黑体"/>
                <w:sz w:val="21"/>
                <w:szCs w:val="21"/>
              </w:rPr>
              <w:t>创新推广贡献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noWrap w:val="0"/>
            <w:vAlign w:val="center"/>
          </w:tcPr>
          <w:p>
            <w:pPr>
              <w:adjustRightInd w:val="0"/>
              <w:snapToGrid w:val="0"/>
              <w:ind w:firstLine="0" w:firstLineChars="0"/>
              <w:jc w:val="center"/>
              <w:rPr>
                <w:rFonts w:hint="eastAsia" w:ascii="仿宋_GB2312" w:eastAsia="仿宋_GB2312"/>
                <w:sz w:val="21"/>
                <w:szCs w:val="21"/>
              </w:rPr>
            </w:pPr>
            <w:r>
              <w:rPr>
                <w:rFonts w:hint="eastAsia" w:ascii="仿宋_GB2312" w:eastAsia="仿宋_GB2312"/>
                <w:sz w:val="21"/>
                <w:szCs w:val="21"/>
              </w:rPr>
              <w:t>1</w:t>
            </w:r>
          </w:p>
        </w:tc>
        <w:tc>
          <w:tcPr>
            <w:tcW w:w="1562" w:type="dxa"/>
            <w:noWrap w:val="0"/>
            <w:vAlign w:val="center"/>
          </w:tcPr>
          <w:p>
            <w:pPr>
              <w:adjustRightInd w:val="0"/>
              <w:snapToGrid w:val="0"/>
              <w:ind w:firstLine="0" w:firstLineChars="0"/>
              <w:rPr>
                <w:rFonts w:hint="eastAsia" w:ascii="仿宋_GB2312" w:eastAsia="仿宋_GB2312"/>
                <w:sz w:val="21"/>
                <w:szCs w:val="21"/>
              </w:rPr>
            </w:pPr>
            <w:r>
              <w:rPr>
                <w:rFonts w:hint="eastAsia" w:ascii="仿宋_GB2312" w:eastAsia="仿宋_GB2312"/>
                <w:sz w:val="21"/>
                <w:szCs w:val="21"/>
              </w:rPr>
              <w:t>云南省水利水电勘测设计研究院</w:t>
            </w:r>
          </w:p>
        </w:tc>
        <w:tc>
          <w:tcPr>
            <w:tcW w:w="11881" w:type="dxa"/>
            <w:noWrap w:val="0"/>
            <w:vAlign w:val="center"/>
          </w:tcPr>
          <w:p>
            <w:pPr>
              <w:adjustRightInd w:val="0"/>
              <w:snapToGrid w:val="0"/>
              <w:ind w:firstLine="490"/>
              <w:rPr>
                <w:rFonts w:hint="eastAsia" w:ascii="仿宋_GB2312" w:eastAsia="仿宋_GB2312"/>
                <w:sz w:val="21"/>
                <w:szCs w:val="21"/>
              </w:rPr>
            </w:pPr>
            <w:r>
              <w:rPr>
                <w:rFonts w:hint="eastAsia" w:ascii="仿宋_GB2312" w:eastAsia="仿宋_GB2312"/>
                <w:sz w:val="21"/>
                <w:szCs w:val="21"/>
              </w:rPr>
              <w:t>作为本项目的牵头单位全面负责项目研究的组织协调工作，配合</w:t>
            </w:r>
            <w:r>
              <w:rPr>
                <w:rFonts w:hint="eastAsia" w:ascii="仿宋_GB2312" w:eastAsia="仿宋_GB2312"/>
                <w:sz w:val="21"/>
                <w:szCs w:val="21"/>
                <w:lang w:eastAsia="zh-CN"/>
              </w:rPr>
              <w:t>其他</w:t>
            </w:r>
            <w:r>
              <w:rPr>
                <w:rFonts w:hint="eastAsia" w:ascii="仿宋_GB2312" w:eastAsia="仿宋_GB2312"/>
                <w:sz w:val="21"/>
                <w:szCs w:val="21"/>
              </w:rPr>
              <w:t>三个合作单位共同制定研究计划，把控研究的关键环节，负责研究费用的合理分配使用。</w:t>
            </w:r>
          </w:p>
          <w:p>
            <w:pPr>
              <w:adjustRightInd w:val="0"/>
              <w:snapToGrid w:val="0"/>
              <w:ind w:firstLine="0" w:firstLineChars="0"/>
              <w:rPr>
                <w:rFonts w:hint="eastAsia" w:ascii="仿宋_GB2312" w:eastAsia="仿宋_GB2312"/>
                <w:sz w:val="21"/>
                <w:szCs w:val="21"/>
              </w:rPr>
            </w:pPr>
            <w:r>
              <w:rPr>
                <w:rFonts w:hint="eastAsia" w:ascii="仿宋_GB2312" w:eastAsia="仿宋_GB2312"/>
                <w:sz w:val="21"/>
                <w:szCs w:val="21"/>
              </w:rPr>
              <w:t>负责将本项目技术研究成果推广应用于水库库岸边坡滑坡防治工程，并将技术应用效果及时总结并反馈课题组，近年来将锚注加固技术用于水库库岸边坡滑坡防治工程项目达10余项，获得良好的经济和社会效益。</w:t>
            </w:r>
          </w:p>
          <w:p>
            <w:pPr>
              <w:adjustRightInd w:val="0"/>
              <w:snapToGrid w:val="0"/>
              <w:ind w:firstLine="490"/>
              <w:rPr>
                <w:rFonts w:hint="eastAsia" w:ascii="仿宋_GB2312" w:eastAsia="仿宋_GB2312"/>
                <w:sz w:val="21"/>
                <w:szCs w:val="21"/>
              </w:rPr>
            </w:pPr>
            <w:r>
              <w:rPr>
                <w:rFonts w:hint="eastAsia" w:ascii="仿宋_GB2312" w:eastAsia="仿宋_GB2312"/>
                <w:sz w:val="21"/>
                <w:szCs w:val="21"/>
              </w:rPr>
              <w:t>完成实用新型专利“一种水库边坡清理用吊篮设备”及“一种新型多功能地质罗盘”两项;对创新点1、4有贡献。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noWrap w:val="0"/>
            <w:vAlign w:val="center"/>
          </w:tcPr>
          <w:p>
            <w:pPr>
              <w:adjustRightInd w:val="0"/>
              <w:snapToGrid w:val="0"/>
              <w:ind w:firstLine="0" w:firstLineChars="0"/>
              <w:jc w:val="center"/>
              <w:rPr>
                <w:rFonts w:hint="eastAsia" w:ascii="仿宋_GB2312" w:eastAsia="仿宋_GB2312"/>
                <w:sz w:val="21"/>
                <w:szCs w:val="21"/>
              </w:rPr>
            </w:pPr>
            <w:r>
              <w:rPr>
                <w:rFonts w:hint="eastAsia" w:ascii="仿宋_GB2312" w:eastAsia="仿宋_GB2312"/>
                <w:sz w:val="21"/>
                <w:szCs w:val="21"/>
              </w:rPr>
              <w:t>2</w:t>
            </w:r>
          </w:p>
        </w:tc>
        <w:tc>
          <w:tcPr>
            <w:tcW w:w="1562" w:type="dxa"/>
            <w:noWrap w:val="0"/>
            <w:vAlign w:val="center"/>
          </w:tcPr>
          <w:p>
            <w:pPr>
              <w:adjustRightInd w:val="0"/>
              <w:snapToGrid w:val="0"/>
              <w:ind w:firstLine="0" w:firstLineChars="0"/>
              <w:rPr>
                <w:rFonts w:hint="eastAsia" w:ascii="仿宋_GB2312" w:eastAsia="仿宋_GB2312"/>
                <w:sz w:val="21"/>
                <w:szCs w:val="21"/>
              </w:rPr>
            </w:pPr>
            <w:r>
              <w:rPr>
                <w:rFonts w:hint="eastAsia" w:ascii="仿宋_GB2312" w:eastAsia="仿宋_GB2312"/>
                <w:sz w:val="21"/>
                <w:szCs w:val="21"/>
              </w:rPr>
              <w:t>昆明理工大学</w:t>
            </w:r>
          </w:p>
        </w:tc>
        <w:tc>
          <w:tcPr>
            <w:tcW w:w="11881" w:type="dxa"/>
            <w:noWrap w:val="0"/>
            <w:vAlign w:val="center"/>
          </w:tcPr>
          <w:p>
            <w:pPr>
              <w:adjustRightInd w:val="0"/>
              <w:snapToGrid w:val="0"/>
              <w:ind w:firstLine="490"/>
              <w:rPr>
                <w:rFonts w:hint="eastAsia" w:ascii="仿宋_GB2312" w:eastAsia="仿宋_GB2312"/>
                <w:sz w:val="21"/>
                <w:szCs w:val="21"/>
              </w:rPr>
            </w:pPr>
            <w:r>
              <w:rPr>
                <w:rFonts w:hint="eastAsia" w:ascii="仿宋_GB2312" w:eastAsia="仿宋_GB2312"/>
                <w:sz w:val="21"/>
                <w:szCs w:val="21"/>
              </w:rPr>
              <w:t>昆明理工大学项目组主要负责本项目的理论创新和技术创新研究部分，建立水位升降条件下二元结构库岸边坡的理论分析模型，分析库岸边坡岩体在水位改变条件下的应力场及位移场变化，揭示水位升降条件下二元结构库岸边坡的破坏模式及失稳机理；总结分析现有边坡加固技术所存在的弊端及缺陷，提出锚注加固技术在库岸边坡滑坡防治工程中的应用理念，分析锚注加固技术的技术理论原理；采用室内试验与现场试验相结合的研究手段，验证锚注加固技术应用于水库库岸边坡滑坡防治领域的可行性及可靠性；协助</w:t>
            </w:r>
            <w:r>
              <w:rPr>
                <w:rFonts w:hint="eastAsia" w:ascii="仿宋_GB2312" w:eastAsia="仿宋_GB2312"/>
                <w:sz w:val="21"/>
                <w:szCs w:val="21"/>
                <w:lang w:eastAsia="zh-CN"/>
              </w:rPr>
              <w:t>其他</w:t>
            </w:r>
            <w:r>
              <w:rPr>
                <w:rFonts w:hint="eastAsia" w:ascii="仿宋_GB2312" w:eastAsia="仿宋_GB2312"/>
                <w:sz w:val="21"/>
                <w:szCs w:val="21"/>
              </w:rPr>
              <w:t>项目参与单位完成项目研究成果的推广应用工作。</w:t>
            </w:r>
          </w:p>
          <w:p>
            <w:pPr>
              <w:adjustRightInd w:val="0"/>
              <w:snapToGrid w:val="0"/>
              <w:ind w:firstLine="490"/>
              <w:rPr>
                <w:rFonts w:hint="eastAsia" w:ascii="仿宋_GB2312" w:eastAsia="仿宋_GB2312"/>
                <w:sz w:val="21"/>
                <w:szCs w:val="21"/>
              </w:rPr>
            </w:pPr>
            <w:r>
              <w:rPr>
                <w:rFonts w:hint="eastAsia" w:ascii="仿宋_GB2312" w:eastAsia="仿宋_GB2312"/>
                <w:sz w:val="21"/>
                <w:szCs w:val="21"/>
              </w:rPr>
              <w:t>将理论研究成果加以总结和凝练，在高等级行业刊物刊物上公开发表核心文章19篇；发明专利1项；实用新型将理论研究成果应用于工程实践，完成边坡稳定性分析及滑坡工程影响安全性评价专项10余项；负责完成本项目研究报告的编写；对创新点1、2、3、4有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noWrap w:val="0"/>
            <w:vAlign w:val="center"/>
          </w:tcPr>
          <w:p>
            <w:pPr>
              <w:adjustRightInd w:val="0"/>
              <w:snapToGrid w:val="0"/>
              <w:ind w:firstLine="0" w:firstLineChars="0"/>
              <w:jc w:val="center"/>
              <w:rPr>
                <w:rFonts w:hint="eastAsia" w:ascii="仿宋_GB2312" w:eastAsia="仿宋_GB2312"/>
                <w:sz w:val="21"/>
                <w:szCs w:val="21"/>
              </w:rPr>
            </w:pPr>
            <w:r>
              <w:rPr>
                <w:rFonts w:hint="eastAsia" w:ascii="仿宋_GB2312" w:eastAsia="仿宋_GB2312"/>
                <w:sz w:val="21"/>
                <w:szCs w:val="21"/>
              </w:rPr>
              <w:t>3</w:t>
            </w:r>
          </w:p>
        </w:tc>
        <w:tc>
          <w:tcPr>
            <w:tcW w:w="1562" w:type="dxa"/>
            <w:noWrap w:val="0"/>
            <w:vAlign w:val="center"/>
          </w:tcPr>
          <w:p>
            <w:pPr>
              <w:adjustRightInd w:val="0"/>
              <w:snapToGrid w:val="0"/>
              <w:ind w:firstLine="0" w:firstLineChars="0"/>
              <w:rPr>
                <w:rFonts w:hint="eastAsia" w:ascii="仿宋_GB2312" w:eastAsia="仿宋_GB2312"/>
                <w:sz w:val="21"/>
                <w:szCs w:val="21"/>
              </w:rPr>
            </w:pPr>
            <w:r>
              <w:rPr>
                <w:rFonts w:hint="eastAsia" w:ascii="仿宋_GB2312" w:eastAsia="仿宋_GB2312"/>
                <w:sz w:val="21"/>
                <w:szCs w:val="21"/>
              </w:rPr>
              <w:t>中国电建集团昆明勘测设计研究院有限公司</w:t>
            </w:r>
          </w:p>
        </w:tc>
        <w:tc>
          <w:tcPr>
            <w:tcW w:w="11881" w:type="dxa"/>
            <w:noWrap w:val="0"/>
            <w:vAlign w:val="center"/>
          </w:tcPr>
          <w:p>
            <w:pPr>
              <w:adjustRightInd w:val="0"/>
              <w:snapToGrid w:val="0"/>
              <w:ind w:firstLine="490"/>
              <w:rPr>
                <w:rFonts w:hint="eastAsia" w:ascii="仿宋_GB2312" w:eastAsia="仿宋_GB2312"/>
                <w:sz w:val="21"/>
                <w:szCs w:val="21"/>
              </w:rPr>
            </w:pPr>
            <w:r>
              <w:rPr>
                <w:rFonts w:hint="eastAsia" w:ascii="仿宋_GB2312" w:eastAsia="仿宋_GB2312"/>
                <w:sz w:val="21"/>
                <w:szCs w:val="21"/>
              </w:rPr>
              <w:t>中国电建集团昆明勘测设计研究院有限公司在本研究成果在水库库岸边坡的工程地质勘察、水库边坡稳定性评价专项及水库滑坡地质灾害事故鉴定处理领域的应用推广工作做出较大贡献；配合云南省水利水电勘测设计研究院在锚注加固技术应用于水库库岸边坡滑坡地质灾害防治的工程验证及推广方面承担大量工作。</w:t>
            </w:r>
          </w:p>
          <w:p>
            <w:pPr>
              <w:adjustRightInd w:val="0"/>
              <w:snapToGrid w:val="0"/>
              <w:ind w:firstLine="490"/>
              <w:rPr>
                <w:rFonts w:hint="eastAsia" w:ascii="仿宋_GB2312" w:eastAsia="仿宋_GB2312"/>
                <w:sz w:val="21"/>
                <w:szCs w:val="21"/>
              </w:rPr>
            </w:pPr>
            <w:r>
              <w:rPr>
                <w:rFonts w:hint="eastAsia" w:ascii="仿宋_GB2312" w:eastAsia="仿宋_GB2312"/>
                <w:sz w:val="21"/>
                <w:szCs w:val="21"/>
              </w:rPr>
              <w:t>将本项目的理论研究成果应用于水库建设的工程地质勘察实践，作为主编单位编制发行了国家能源局行业的《水电工程水库区工程地质勘察规程》及《水电工程水文地质勘察规程》 ，采纳本项目的理论研究成果填补了原有规范相应部分的不足及空白。</w:t>
            </w:r>
          </w:p>
          <w:p>
            <w:pPr>
              <w:adjustRightInd w:val="0"/>
              <w:snapToGrid w:val="0"/>
              <w:ind w:firstLine="490"/>
              <w:rPr>
                <w:rFonts w:hint="eastAsia" w:ascii="仿宋_GB2312" w:eastAsia="仿宋_GB2312"/>
                <w:sz w:val="21"/>
                <w:szCs w:val="21"/>
              </w:rPr>
            </w:pPr>
            <w:r>
              <w:rPr>
                <w:rFonts w:hint="eastAsia" w:ascii="仿宋_GB2312" w:eastAsia="仿宋_GB2312"/>
                <w:sz w:val="21"/>
                <w:szCs w:val="21"/>
              </w:rPr>
              <w:t>完成发明专利：一种多机、多模型与多窗口同步浏览与分析方法；专利号：ZL 2015 1 0464947.2；发明人：王昆；李忠；吴勇；王小锋；吴冲龙；毛小平；对创先点4有贡献。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trPr>
        <w:tc>
          <w:tcPr>
            <w:tcW w:w="731" w:type="dxa"/>
            <w:noWrap w:val="0"/>
            <w:vAlign w:val="center"/>
          </w:tcPr>
          <w:p>
            <w:pPr>
              <w:adjustRightInd w:val="0"/>
              <w:snapToGrid w:val="0"/>
              <w:ind w:firstLine="0" w:firstLineChars="0"/>
              <w:jc w:val="center"/>
              <w:rPr>
                <w:rFonts w:hint="eastAsia" w:ascii="仿宋_GB2312" w:eastAsia="仿宋_GB2312"/>
                <w:sz w:val="21"/>
                <w:szCs w:val="21"/>
              </w:rPr>
            </w:pPr>
            <w:r>
              <w:rPr>
                <w:rFonts w:hint="eastAsia" w:ascii="仿宋_GB2312" w:eastAsia="仿宋_GB2312"/>
                <w:sz w:val="21"/>
                <w:szCs w:val="21"/>
              </w:rPr>
              <w:t>4</w:t>
            </w:r>
          </w:p>
        </w:tc>
        <w:tc>
          <w:tcPr>
            <w:tcW w:w="1562" w:type="dxa"/>
            <w:noWrap w:val="0"/>
            <w:vAlign w:val="center"/>
          </w:tcPr>
          <w:p>
            <w:pPr>
              <w:adjustRightInd w:val="0"/>
              <w:snapToGrid w:val="0"/>
              <w:ind w:firstLine="0" w:firstLineChars="0"/>
              <w:rPr>
                <w:rFonts w:hint="eastAsia" w:ascii="仿宋_GB2312" w:eastAsia="仿宋_GB2312"/>
                <w:sz w:val="21"/>
                <w:szCs w:val="21"/>
              </w:rPr>
            </w:pPr>
            <w:r>
              <w:rPr>
                <w:rFonts w:hint="eastAsia" w:ascii="仿宋_GB2312" w:eastAsia="仿宋_GB2312"/>
                <w:sz w:val="21"/>
                <w:szCs w:val="21"/>
              </w:rPr>
              <w:t>云南省地质环境监测院</w:t>
            </w:r>
          </w:p>
        </w:tc>
        <w:tc>
          <w:tcPr>
            <w:tcW w:w="11881" w:type="dxa"/>
            <w:noWrap w:val="0"/>
            <w:vAlign w:val="center"/>
          </w:tcPr>
          <w:p>
            <w:pPr>
              <w:adjustRightInd w:val="0"/>
              <w:snapToGrid w:val="0"/>
              <w:ind w:firstLine="490"/>
              <w:rPr>
                <w:rFonts w:hint="eastAsia" w:ascii="仿宋_GB2312" w:eastAsia="仿宋_GB2312"/>
                <w:sz w:val="21"/>
                <w:szCs w:val="21"/>
              </w:rPr>
            </w:pPr>
            <w:r>
              <w:rPr>
                <w:rFonts w:hint="eastAsia" w:ascii="仿宋_GB2312" w:eastAsia="仿宋_GB2312"/>
                <w:sz w:val="21"/>
                <w:szCs w:val="21"/>
              </w:rPr>
              <w:t>云南省地质环境监测院与昆明理工大学共建有“高原山地地质灾害预报预警与生态保护修复重点实验室”(自然资源部)，借助此实验平台的优势资源，云南省地质环境监测院课题组承担了本项目研究成果在滑坡地质灾害预测预警及对周围环境影响评价领域的推广和应用工作；具体研究工作内容包括： 协助昆明理工大学完成库岸边坡稳定性评价研究部分；与云南省水利水电勘测设计研究院及中国电建集团昆明勘测设计研究院有限公司协作，完成锚注加固技术在滑坡地质灾害防治效果的工程验证工作，主要负责边坡的变形监测及预警工作环节，并对锚注加固技术应用对环境的影响做出评估。</w:t>
            </w:r>
          </w:p>
          <w:p>
            <w:pPr>
              <w:adjustRightInd w:val="0"/>
              <w:snapToGrid w:val="0"/>
              <w:ind w:firstLine="490"/>
              <w:rPr>
                <w:rFonts w:hint="eastAsia" w:ascii="仿宋_GB2312" w:hAnsi="宋体" w:eastAsia="仿宋_GB2312"/>
                <w:sz w:val="21"/>
                <w:szCs w:val="21"/>
              </w:rPr>
            </w:pPr>
            <w:r>
              <w:rPr>
                <w:rFonts w:hint="eastAsia" w:ascii="仿宋_GB2312" w:eastAsia="仿宋_GB2312"/>
                <w:sz w:val="21"/>
                <w:szCs w:val="21"/>
              </w:rPr>
              <w:t>将本项目的理论研究成果应用于滑坡地质灾害的预测预警及环境影响领域，制作完成了软著“云南省地质环境信息发布系统V1.0”（登记号：2021SR0986009）及“云南省地质环境一张图系统V1.0”(登记号：2021SR0794747)；对创新点4有贡献</w:t>
            </w:r>
            <w:r>
              <w:rPr>
                <w:rFonts w:hint="eastAsia" w:ascii="仿宋_GB2312" w:hAnsi="宋体" w:eastAsia="仿宋_GB2312"/>
                <w:sz w:val="21"/>
                <w:szCs w:val="21"/>
              </w:rPr>
              <w:t>。</w:t>
            </w:r>
          </w:p>
        </w:tc>
      </w:tr>
    </w:tbl>
    <w:p>
      <w:pPr>
        <w:pStyle w:val="9"/>
        <w:keepNext w:val="0"/>
        <w:keepLines w:val="0"/>
        <w:widowControl/>
        <w:suppressLineNumbers w:val="0"/>
        <w:spacing w:beforeLines="0" w:afterLines="0" w:line="360" w:lineRule="atLeast"/>
        <w:ind w:firstLine="422" w:firstLineChars="200"/>
        <w:rPr>
          <w:rStyle w:val="12"/>
          <w:rFonts w:hint="default" w:ascii="微软雅黑 ! important" w:hAnsi="微软雅黑 ! important" w:eastAsia="微软雅黑 ! important" w:cs="微软雅黑 ! important"/>
          <w:i w:val="0"/>
          <w:sz w:val="21"/>
          <w:szCs w:val="21"/>
        </w:rPr>
      </w:pPr>
    </w:p>
    <w:p>
      <w:pPr>
        <w:pStyle w:val="9"/>
        <w:keepNext w:val="0"/>
        <w:keepLines w:val="0"/>
        <w:widowControl/>
        <w:suppressLineNumbers w:val="0"/>
        <w:spacing w:beforeLines="0" w:afterLines="0" w:line="360" w:lineRule="atLeast"/>
        <w:ind w:firstLine="422" w:firstLineChars="200"/>
        <w:rPr>
          <w:rStyle w:val="12"/>
          <w:rFonts w:hint="default" w:ascii="微软雅黑 ! important" w:hAnsi="微软雅黑 ! important" w:eastAsia="微软雅黑 ! important" w:cs="微软雅黑 ! important"/>
          <w:i w:val="0"/>
          <w:sz w:val="21"/>
          <w:szCs w:val="21"/>
        </w:rPr>
      </w:pPr>
    </w:p>
    <w:p>
      <w:pPr>
        <w:widowControl/>
        <w:spacing w:line="360" w:lineRule="auto"/>
        <w:ind w:firstLine="480" w:firstLineChars="200"/>
        <w:jc w:val="left"/>
        <w:rPr>
          <w:rFonts w:ascii="黑体" w:hAnsi="黑体" w:eastAsia="黑体" w:cs="Helvetica"/>
          <w:color w:val="333333"/>
          <w:kern w:val="0"/>
          <w:sz w:val="24"/>
          <w:szCs w:val="24"/>
        </w:rPr>
      </w:pPr>
      <w:r>
        <w:rPr>
          <w:rFonts w:hint="eastAsia" w:ascii="黑体" w:hAnsi="黑体" w:eastAsia="黑体" w:cs="Helvetica"/>
          <w:color w:val="333333"/>
          <w:kern w:val="0"/>
          <w:sz w:val="24"/>
          <w:szCs w:val="24"/>
          <w:lang w:val="en-US" w:eastAsia="zh-CN"/>
        </w:rPr>
        <w:t>五</w:t>
      </w:r>
      <w:r>
        <w:rPr>
          <w:rFonts w:hint="eastAsia" w:ascii="黑体" w:hAnsi="黑体" w:eastAsia="黑体" w:cs="Helvetica"/>
          <w:color w:val="333333"/>
          <w:kern w:val="0"/>
          <w:sz w:val="24"/>
          <w:szCs w:val="24"/>
        </w:rPr>
        <w:t>、主要知识产权</w:t>
      </w:r>
    </w:p>
    <w:p>
      <w:pPr>
        <w:widowControl/>
        <w:spacing w:line="360" w:lineRule="auto"/>
        <w:ind w:firstLine="480" w:firstLineChars="200"/>
        <w:jc w:val="left"/>
        <w:rPr>
          <w:rFonts w:hint="eastAsia" w:ascii="仿宋" w:hAnsi="仿宋" w:eastAsia="仿宋" w:cs="Helvetica"/>
          <w:color w:val="333333"/>
          <w:kern w:val="0"/>
          <w:sz w:val="24"/>
          <w:szCs w:val="24"/>
        </w:rPr>
      </w:pPr>
      <w:r>
        <w:rPr>
          <w:rFonts w:hint="eastAsia" w:ascii="仿宋" w:hAnsi="仿宋" w:eastAsia="仿宋" w:cs="Helvetica"/>
          <w:color w:val="333333"/>
          <w:kern w:val="0"/>
          <w:sz w:val="24"/>
          <w:szCs w:val="24"/>
        </w:rPr>
        <w:t>1</w:t>
      </w:r>
      <w:r>
        <w:rPr>
          <w:rFonts w:ascii="仿宋" w:hAnsi="仿宋" w:eastAsia="仿宋" w:cs="Helvetica"/>
          <w:color w:val="333333"/>
          <w:kern w:val="0"/>
          <w:sz w:val="24"/>
          <w:szCs w:val="24"/>
        </w:rPr>
        <w:t>.</w:t>
      </w:r>
      <w:r>
        <w:rPr>
          <w:rFonts w:hint="eastAsia" w:ascii="仿宋" w:hAnsi="仿宋" w:eastAsia="仿宋" w:cs="Helvetica"/>
          <w:color w:val="333333"/>
          <w:kern w:val="0"/>
          <w:sz w:val="24"/>
          <w:szCs w:val="24"/>
        </w:rPr>
        <w:t>专利、软件著作权等授权情况</w:t>
      </w:r>
    </w:p>
    <w:tbl>
      <w:tblPr>
        <w:tblStyle w:val="10"/>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1729"/>
        <w:gridCol w:w="1075"/>
        <w:gridCol w:w="1608"/>
        <w:gridCol w:w="1421"/>
        <w:gridCol w:w="1973"/>
        <w:gridCol w:w="1696"/>
        <w:gridCol w:w="2558"/>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2" w:type="dxa"/>
            <w:noWrap w:val="0"/>
            <w:vAlign w:val="center"/>
          </w:tcPr>
          <w:p>
            <w:pPr>
              <w:spacing w:line="200" w:lineRule="exact"/>
              <w:ind w:firstLine="0" w:firstLineChars="0"/>
              <w:jc w:val="center"/>
              <w:rPr>
                <w:rFonts w:hint="eastAsia" w:ascii="黑体" w:hAnsi="黑体" w:eastAsia="黑体" w:cs="宋体"/>
                <w:sz w:val="18"/>
                <w:szCs w:val="18"/>
              </w:rPr>
            </w:pPr>
            <w:r>
              <w:rPr>
                <w:rFonts w:hint="eastAsia" w:ascii="黑体" w:hAnsi="黑体" w:eastAsia="黑体" w:cs="宋体"/>
                <w:sz w:val="18"/>
                <w:szCs w:val="18"/>
              </w:rPr>
              <w:t>知识产权（标准）类别</w:t>
            </w:r>
          </w:p>
        </w:tc>
        <w:tc>
          <w:tcPr>
            <w:tcW w:w="1729" w:type="dxa"/>
            <w:noWrap w:val="0"/>
            <w:vAlign w:val="center"/>
          </w:tcPr>
          <w:p>
            <w:pPr>
              <w:spacing w:line="200" w:lineRule="exact"/>
              <w:ind w:firstLine="0" w:firstLineChars="0"/>
              <w:jc w:val="center"/>
              <w:rPr>
                <w:rFonts w:hint="eastAsia" w:ascii="黑体" w:hAnsi="黑体" w:eastAsia="黑体" w:cs="宋体"/>
                <w:sz w:val="18"/>
                <w:szCs w:val="18"/>
              </w:rPr>
            </w:pPr>
            <w:r>
              <w:rPr>
                <w:rFonts w:hint="eastAsia" w:ascii="黑体" w:hAnsi="黑体" w:eastAsia="黑体" w:cs="宋体"/>
                <w:sz w:val="18"/>
                <w:szCs w:val="18"/>
              </w:rPr>
              <w:t>知识产权（标准）具体名称</w:t>
            </w:r>
          </w:p>
        </w:tc>
        <w:tc>
          <w:tcPr>
            <w:tcW w:w="1075" w:type="dxa"/>
            <w:noWrap w:val="0"/>
            <w:vAlign w:val="center"/>
          </w:tcPr>
          <w:p>
            <w:pPr>
              <w:spacing w:line="200" w:lineRule="exact"/>
              <w:ind w:firstLine="0" w:firstLineChars="0"/>
              <w:jc w:val="center"/>
              <w:rPr>
                <w:rFonts w:hint="eastAsia" w:ascii="黑体" w:hAnsi="黑体" w:eastAsia="黑体" w:cs="宋体"/>
                <w:sz w:val="18"/>
                <w:szCs w:val="18"/>
              </w:rPr>
            </w:pPr>
            <w:r>
              <w:rPr>
                <w:rFonts w:hint="eastAsia" w:ascii="黑体" w:hAnsi="黑体" w:eastAsia="黑体" w:cs="宋体"/>
                <w:sz w:val="18"/>
                <w:szCs w:val="18"/>
              </w:rPr>
              <w:t>国家</w:t>
            </w:r>
          </w:p>
          <w:p>
            <w:pPr>
              <w:spacing w:line="200" w:lineRule="exact"/>
              <w:ind w:firstLine="0" w:firstLineChars="0"/>
              <w:jc w:val="center"/>
              <w:rPr>
                <w:rFonts w:hint="eastAsia" w:ascii="黑体" w:hAnsi="黑体" w:eastAsia="黑体" w:cs="宋体"/>
                <w:sz w:val="18"/>
                <w:szCs w:val="18"/>
              </w:rPr>
            </w:pPr>
            <w:r>
              <w:rPr>
                <w:rFonts w:hint="eastAsia" w:ascii="黑体" w:hAnsi="黑体" w:eastAsia="黑体" w:cs="宋体"/>
                <w:sz w:val="18"/>
                <w:szCs w:val="18"/>
              </w:rPr>
              <w:t>（地区）</w:t>
            </w:r>
          </w:p>
        </w:tc>
        <w:tc>
          <w:tcPr>
            <w:tcW w:w="1608" w:type="dxa"/>
            <w:noWrap w:val="0"/>
            <w:vAlign w:val="center"/>
          </w:tcPr>
          <w:p>
            <w:pPr>
              <w:spacing w:line="200" w:lineRule="exact"/>
              <w:ind w:firstLine="0" w:firstLineChars="0"/>
              <w:jc w:val="center"/>
              <w:rPr>
                <w:rFonts w:hint="eastAsia" w:ascii="黑体" w:hAnsi="黑体" w:eastAsia="黑体" w:cs="宋体"/>
                <w:sz w:val="18"/>
                <w:szCs w:val="18"/>
              </w:rPr>
            </w:pPr>
            <w:r>
              <w:rPr>
                <w:rFonts w:hint="eastAsia" w:ascii="黑体" w:hAnsi="黑体" w:eastAsia="黑体" w:cs="宋体"/>
                <w:sz w:val="18"/>
                <w:szCs w:val="18"/>
              </w:rPr>
              <w:t>授权号（标准编号）</w:t>
            </w:r>
          </w:p>
        </w:tc>
        <w:tc>
          <w:tcPr>
            <w:tcW w:w="1421" w:type="dxa"/>
            <w:noWrap w:val="0"/>
            <w:vAlign w:val="center"/>
          </w:tcPr>
          <w:p>
            <w:pPr>
              <w:spacing w:line="200" w:lineRule="exact"/>
              <w:ind w:firstLine="0" w:firstLineChars="0"/>
              <w:jc w:val="center"/>
              <w:rPr>
                <w:rFonts w:hint="eastAsia" w:ascii="黑体" w:hAnsi="黑体" w:eastAsia="黑体" w:cs="宋体"/>
                <w:sz w:val="18"/>
                <w:szCs w:val="18"/>
              </w:rPr>
            </w:pPr>
            <w:r>
              <w:rPr>
                <w:rFonts w:hint="eastAsia" w:ascii="黑体" w:hAnsi="黑体" w:eastAsia="黑体" w:cs="宋体"/>
                <w:sz w:val="18"/>
                <w:szCs w:val="18"/>
              </w:rPr>
              <w:t>授权（标准发布）日期</w:t>
            </w:r>
          </w:p>
        </w:tc>
        <w:tc>
          <w:tcPr>
            <w:tcW w:w="1973" w:type="dxa"/>
            <w:noWrap w:val="0"/>
            <w:vAlign w:val="center"/>
          </w:tcPr>
          <w:p>
            <w:pPr>
              <w:spacing w:line="200" w:lineRule="exact"/>
              <w:ind w:firstLine="0" w:firstLineChars="0"/>
              <w:jc w:val="center"/>
              <w:rPr>
                <w:rFonts w:ascii="黑体" w:hAnsi="黑体" w:eastAsia="黑体" w:cs="宋体"/>
                <w:sz w:val="18"/>
                <w:szCs w:val="18"/>
              </w:rPr>
            </w:pPr>
            <w:r>
              <w:rPr>
                <w:rFonts w:hint="eastAsia" w:ascii="黑体" w:hAnsi="黑体" w:eastAsia="黑体" w:cs="宋体"/>
                <w:sz w:val="18"/>
                <w:szCs w:val="18"/>
              </w:rPr>
              <w:t>证书编号</w:t>
            </w:r>
          </w:p>
          <w:p>
            <w:pPr>
              <w:spacing w:line="200" w:lineRule="exact"/>
              <w:ind w:firstLine="0" w:firstLineChars="0"/>
              <w:jc w:val="center"/>
              <w:rPr>
                <w:rFonts w:hint="eastAsia" w:ascii="黑体" w:hAnsi="黑体" w:eastAsia="黑体" w:cs="宋体"/>
                <w:sz w:val="18"/>
                <w:szCs w:val="18"/>
              </w:rPr>
            </w:pPr>
            <w:r>
              <w:rPr>
                <w:rFonts w:hint="eastAsia" w:ascii="黑体" w:hAnsi="黑体" w:eastAsia="黑体" w:cs="宋体"/>
                <w:sz w:val="18"/>
                <w:szCs w:val="18"/>
              </w:rPr>
              <w:t>（标准批准发布部门）</w:t>
            </w:r>
          </w:p>
        </w:tc>
        <w:tc>
          <w:tcPr>
            <w:tcW w:w="1696" w:type="dxa"/>
            <w:noWrap w:val="0"/>
            <w:vAlign w:val="center"/>
          </w:tcPr>
          <w:p>
            <w:pPr>
              <w:spacing w:line="200" w:lineRule="exact"/>
              <w:ind w:firstLine="0" w:firstLineChars="0"/>
              <w:jc w:val="center"/>
              <w:rPr>
                <w:rFonts w:ascii="黑体" w:hAnsi="黑体" w:eastAsia="黑体" w:cs="宋体"/>
                <w:sz w:val="18"/>
                <w:szCs w:val="18"/>
              </w:rPr>
            </w:pPr>
            <w:r>
              <w:rPr>
                <w:rFonts w:hint="eastAsia" w:ascii="黑体" w:hAnsi="黑体" w:eastAsia="黑体" w:cs="宋体"/>
                <w:sz w:val="18"/>
                <w:szCs w:val="18"/>
              </w:rPr>
              <w:t>权利人</w:t>
            </w:r>
          </w:p>
          <w:p>
            <w:pPr>
              <w:spacing w:line="200" w:lineRule="exact"/>
              <w:ind w:firstLine="0" w:firstLineChars="0"/>
              <w:jc w:val="center"/>
              <w:rPr>
                <w:rFonts w:hint="eastAsia" w:ascii="黑体" w:hAnsi="黑体" w:eastAsia="黑体" w:cs="宋体"/>
                <w:sz w:val="18"/>
                <w:szCs w:val="18"/>
              </w:rPr>
            </w:pPr>
            <w:r>
              <w:rPr>
                <w:rFonts w:hint="eastAsia" w:ascii="黑体" w:hAnsi="黑体" w:eastAsia="黑体" w:cs="宋体"/>
                <w:sz w:val="18"/>
                <w:szCs w:val="18"/>
              </w:rPr>
              <w:t>（标准起草单位）</w:t>
            </w:r>
          </w:p>
        </w:tc>
        <w:tc>
          <w:tcPr>
            <w:tcW w:w="2558" w:type="dxa"/>
            <w:noWrap w:val="0"/>
            <w:vAlign w:val="center"/>
          </w:tcPr>
          <w:p>
            <w:pPr>
              <w:spacing w:line="200" w:lineRule="exact"/>
              <w:ind w:firstLine="0" w:firstLineChars="0"/>
              <w:jc w:val="center"/>
              <w:rPr>
                <w:rFonts w:hint="eastAsia" w:ascii="黑体" w:hAnsi="黑体" w:eastAsia="黑体" w:cs="宋体"/>
                <w:sz w:val="18"/>
                <w:szCs w:val="18"/>
              </w:rPr>
            </w:pPr>
            <w:r>
              <w:rPr>
                <w:rFonts w:hint="eastAsia" w:ascii="黑体" w:hAnsi="黑体" w:eastAsia="黑体" w:cs="宋体"/>
                <w:sz w:val="18"/>
                <w:szCs w:val="18"/>
              </w:rPr>
              <w:t>发明人（标准起草人）</w:t>
            </w:r>
          </w:p>
        </w:tc>
        <w:tc>
          <w:tcPr>
            <w:tcW w:w="1052" w:type="dxa"/>
            <w:noWrap w:val="0"/>
            <w:vAlign w:val="center"/>
          </w:tcPr>
          <w:p>
            <w:pPr>
              <w:spacing w:line="200" w:lineRule="exact"/>
              <w:ind w:firstLine="0" w:firstLineChars="0"/>
              <w:jc w:val="center"/>
              <w:rPr>
                <w:rFonts w:hint="eastAsia" w:ascii="黑体" w:hAnsi="黑体" w:eastAsia="黑体"/>
                <w:sz w:val="18"/>
                <w:szCs w:val="18"/>
              </w:rPr>
            </w:pPr>
            <w:r>
              <w:rPr>
                <w:rFonts w:hint="eastAsia" w:ascii="黑体" w:hAnsi="黑体" w:eastAsia="黑体"/>
                <w:sz w:val="18"/>
                <w:szCs w:val="18"/>
              </w:rPr>
              <w:t>发明专利（标准）有效状态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2"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发明</w:t>
            </w:r>
          </w:p>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专利</w:t>
            </w:r>
          </w:p>
        </w:tc>
        <w:tc>
          <w:tcPr>
            <w:tcW w:w="1729"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一种多机多模型与多窗口同步浏览与分析方法</w:t>
            </w:r>
          </w:p>
        </w:tc>
        <w:tc>
          <w:tcPr>
            <w:tcW w:w="1075"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中国</w:t>
            </w:r>
          </w:p>
        </w:tc>
        <w:tc>
          <w:tcPr>
            <w:tcW w:w="1608"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ZL 2015 1 0464947.2</w:t>
            </w:r>
          </w:p>
        </w:tc>
        <w:tc>
          <w:tcPr>
            <w:tcW w:w="1421"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201</w:t>
            </w:r>
            <w:r>
              <w:rPr>
                <w:rFonts w:ascii="仿宋_GB2312" w:hAnsi="宋体" w:eastAsia="仿宋_GB2312" w:cs="宋体"/>
                <w:sz w:val="18"/>
                <w:szCs w:val="18"/>
              </w:rPr>
              <w:t>9.06</w:t>
            </w:r>
            <w:r>
              <w:rPr>
                <w:rFonts w:hint="eastAsia" w:ascii="仿宋_GB2312" w:hAnsi="宋体" w:eastAsia="仿宋_GB2312" w:cs="宋体"/>
                <w:sz w:val="18"/>
                <w:szCs w:val="18"/>
              </w:rPr>
              <w:t xml:space="preserve">.25 </w:t>
            </w:r>
          </w:p>
        </w:tc>
        <w:tc>
          <w:tcPr>
            <w:tcW w:w="1973"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第3431819号</w:t>
            </w:r>
          </w:p>
        </w:tc>
        <w:tc>
          <w:tcPr>
            <w:tcW w:w="1696"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中国电建集团昆明勘测设计研究院有限公司</w:t>
            </w:r>
          </w:p>
        </w:tc>
        <w:tc>
          <w:tcPr>
            <w:tcW w:w="2558"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王昆；李忠；吴勇；王小锋；吴冲龙；毛小平</w:t>
            </w:r>
          </w:p>
        </w:tc>
        <w:tc>
          <w:tcPr>
            <w:tcW w:w="1052"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2"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实用新型专利</w:t>
            </w:r>
          </w:p>
        </w:tc>
        <w:tc>
          <w:tcPr>
            <w:tcW w:w="1729"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一种水库边坡清理用吊篮设备</w:t>
            </w:r>
          </w:p>
        </w:tc>
        <w:tc>
          <w:tcPr>
            <w:tcW w:w="1075"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中国</w:t>
            </w:r>
          </w:p>
        </w:tc>
        <w:tc>
          <w:tcPr>
            <w:tcW w:w="1608"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ZL 2019 2 1385974.0</w:t>
            </w:r>
          </w:p>
        </w:tc>
        <w:tc>
          <w:tcPr>
            <w:tcW w:w="1421"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202</w:t>
            </w:r>
            <w:r>
              <w:rPr>
                <w:rFonts w:ascii="仿宋_GB2312" w:hAnsi="宋体" w:eastAsia="仿宋_GB2312" w:cs="宋体"/>
                <w:sz w:val="18"/>
                <w:szCs w:val="18"/>
              </w:rPr>
              <w:t>0.07</w:t>
            </w:r>
            <w:r>
              <w:rPr>
                <w:rFonts w:hint="eastAsia" w:ascii="仿宋_GB2312" w:hAnsi="宋体" w:eastAsia="仿宋_GB2312" w:cs="宋体"/>
                <w:sz w:val="18"/>
                <w:szCs w:val="18"/>
              </w:rPr>
              <w:t xml:space="preserve">.28 </w:t>
            </w:r>
          </w:p>
        </w:tc>
        <w:tc>
          <w:tcPr>
            <w:tcW w:w="1973"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第11094473号</w:t>
            </w:r>
          </w:p>
        </w:tc>
        <w:tc>
          <w:tcPr>
            <w:tcW w:w="1696"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云南省水利水电勘测设计研究院</w:t>
            </w:r>
          </w:p>
        </w:tc>
        <w:tc>
          <w:tcPr>
            <w:tcW w:w="2558"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张钧；梅伟；赵永川；梁为邦；田毅；唐运刚；林红；苏正猛；苏东院；张向阳；许万忠；徐宇霆；罗华；樊艳云</w:t>
            </w:r>
          </w:p>
        </w:tc>
        <w:tc>
          <w:tcPr>
            <w:tcW w:w="1052"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2"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实用新型专利</w:t>
            </w:r>
          </w:p>
        </w:tc>
        <w:tc>
          <w:tcPr>
            <w:tcW w:w="1729"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一种新型多功能地质罗盘</w:t>
            </w:r>
          </w:p>
        </w:tc>
        <w:tc>
          <w:tcPr>
            <w:tcW w:w="1075"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中国</w:t>
            </w:r>
          </w:p>
        </w:tc>
        <w:tc>
          <w:tcPr>
            <w:tcW w:w="1608"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ZL 2020 2 3291119.9</w:t>
            </w:r>
          </w:p>
        </w:tc>
        <w:tc>
          <w:tcPr>
            <w:tcW w:w="1421"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202</w:t>
            </w:r>
            <w:r>
              <w:rPr>
                <w:rFonts w:ascii="仿宋_GB2312" w:hAnsi="宋体" w:eastAsia="仿宋_GB2312" w:cs="宋体"/>
                <w:sz w:val="18"/>
                <w:szCs w:val="18"/>
              </w:rPr>
              <w:t>1.</w:t>
            </w:r>
            <w:r>
              <w:rPr>
                <w:rFonts w:hint="eastAsia" w:ascii="仿宋_GB2312" w:hAnsi="宋体" w:eastAsia="仿宋_GB2312" w:cs="宋体"/>
                <w:sz w:val="18"/>
                <w:szCs w:val="18"/>
              </w:rPr>
              <w:t>0</w:t>
            </w:r>
            <w:r>
              <w:rPr>
                <w:rFonts w:ascii="仿宋_GB2312" w:hAnsi="宋体" w:eastAsia="仿宋_GB2312" w:cs="宋体"/>
                <w:sz w:val="18"/>
                <w:szCs w:val="18"/>
              </w:rPr>
              <w:t>8.</w:t>
            </w:r>
            <w:r>
              <w:rPr>
                <w:rFonts w:hint="eastAsia" w:ascii="仿宋_GB2312" w:hAnsi="宋体" w:eastAsia="仿宋_GB2312" w:cs="宋体"/>
                <w:sz w:val="18"/>
                <w:szCs w:val="18"/>
              </w:rPr>
              <w:t xml:space="preserve">13 </w:t>
            </w:r>
          </w:p>
        </w:tc>
        <w:tc>
          <w:tcPr>
            <w:tcW w:w="1973"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13935072号</w:t>
            </w:r>
          </w:p>
        </w:tc>
        <w:tc>
          <w:tcPr>
            <w:tcW w:w="1696"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云南省水利水电勘测设计研究院</w:t>
            </w:r>
          </w:p>
        </w:tc>
        <w:tc>
          <w:tcPr>
            <w:tcW w:w="2558"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张定彪；张学辉；苏正猛；梅伟；唐运刚；张希超；李春宇</w:t>
            </w:r>
          </w:p>
        </w:tc>
        <w:tc>
          <w:tcPr>
            <w:tcW w:w="1052"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2"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规范</w:t>
            </w:r>
          </w:p>
        </w:tc>
        <w:tc>
          <w:tcPr>
            <w:tcW w:w="1729"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《水电工程水库区工程地质勘察规程》</w:t>
            </w:r>
          </w:p>
        </w:tc>
        <w:tc>
          <w:tcPr>
            <w:tcW w:w="1075"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中国</w:t>
            </w:r>
          </w:p>
        </w:tc>
        <w:tc>
          <w:tcPr>
            <w:tcW w:w="1608"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NB/T 10131-2019</w:t>
            </w:r>
          </w:p>
        </w:tc>
        <w:tc>
          <w:tcPr>
            <w:tcW w:w="1421"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2019N-06-04</w:t>
            </w:r>
          </w:p>
        </w:tc>
        <w:tc>
          <w:tcPr>
            <w:tcW w:w="1973"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2019年第4号</w:t>
            </w:r>
          </w:p>
        </w:tc>
        <w:tc>
          <w:tcPr>
            <w:tcW w:w="1696"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水利水电规划设计总院；长江三峡勘测研究院有限公司（武汉）；中国电建集团昆明勘测设计研究院有限公司</w:t>
            </w:r>
          </w:p>
        </w:tc>
        <w:tc>
          <w:tcPr>
            <w:tcW w:w="2558"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袁建新；李会中；王文远；王惠明；张瑞；叶圣升；程伟；向家菠；张东升；孙青兰；张四和；张万奎；王家祥；王寿宇；赵明华；彭森良；王永辉；柳景华；钟华；姚翠霞；刘承新；王晓岚；秦双乐</w:t>
            </w:r>
          </w:p>
        </w:tc>
        <w:tc>
          <w:tcPr>
            <w:tcW w:w="1052"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2"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规范</w:t>
            </w:r>
          </w:p>
        </w:tc>
        <w:tc>
          <w:tcPr>
            <w:tcW w:w="1729"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《水电工程水文地质勘察规程》</w:t>
            </w:r>
          </w:p>
        </w:tc>
        <w:tc>
          <w:tcPr>
            <w:tcW w:w="1075"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中国</w:t>
            </w:r>
          </w:p>
        </w:tc>
        <w:tc>
          <w:tcPr>
            <w:tcW w:w="1608"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NB/T 10236-2019</w:t>
            </w:r>
          </w:p>
        </w:tc>
        <w:tc>
          <w:tcPr>
            <w:tcW w:w="1421"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2019-11-04</w:t>
            </w:r>
          </w:p>
        </w:tc>
        <w:tc>
          <w:tcPr>
            <w:tcW w:w="1973"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2019年第6号</w:t>
            </w:r>
          </w:p>
        </w:tc>
        <w:tc>
          <w:tcPr>
            <w:tcW w:w="1696"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中国电建集团昆明勘测设计研究院有限公司</w:t>
            </w:r>
          </w:p>
        </w:tc>
        <w:tc>
          <w:tcPr>
            <w:tcW w:w="2558"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王昆；王文远；程伟；周志芳；王永辉；单志钢；郭维祥；王良太；孙朝碧；姚翠霞；崔小东；段伟锋；周春宏；张国富；李跃；杨蕴；彭森良；吴勇</w:t>
            </w:r>
          </w:p>
        </w:tc>
        <w:tc>
          <w:tcPr>
            <w:tcW w:w="1052"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2"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软著</w:t>
            </w:r>
          </w:p>
        </w:tc>
        <w:tc>
          <w:tcPr>
            <w:tcW w:w="1729"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云南省地质环境信息信息发布系统V1.0</w:t>
            </w:r>
          </w:p>
        </w:tc>
        <w:tc>
          <w:tcPr>
            <w:tcW w:w="1075"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中国</w:t>
            </w:r>
          </w:p>
        </w:tc>
        <w:tc>
          <w:tcPr>
            <w:tcW w:w="1608"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2021SR0986009</w:t>
            </w:r>
          </w:p>
        </w:tc>
        <w:tc>
          <w:tcPr>
            <w:tcW w:w="1421"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201</w:t>
            </w:r>
            <w:r>
              <w:rPr>
                <w:rFonts w:ascii="仿宋_GB2312" w:hAnsi="宋体" w:eastAsia="仿宋_GB2312" w:cs="宋体"/>
                <w:sz w:val="18"/>
                <w:szCs w:val="18"/>
              </w:rPr>
              <w:t>8.</w:t>
            </w:r>
            <w:r>
              <w:rPr>
                <w:rFonts w:hint="eastAsia" w:ascii="仿宋_GB2312" w:hAnsi="宋体" w:eastAsia="仿宋_GB2312" w:cs="宋体"/>
                <w:sz w:val="18"/>
                <w:szCs w:val="18"/>
              </w:rPr>
              <w:t>0</w:t>
            </w:r>
            <w:r>
              <w:rPr>
                <w:rFonts w:ascii="仿宋_GB2312" w:hAnsi="宋体" w:eastAsia="仿宋_GB2312" w:cs="宋体"/>
                <w:sz w:val="18"/>
                <w:szCs w:val="18"/>
              </w:rPr>
              <w:t>3.</w:t>
            </w:r>
            <w:r>
              <w:rPr>
                <w:rFonts w:hint="eastAsia" w:ascii="仿宋_GB2312" w:hAnsi="宋体" w:eastAsia="仿宋_GB2312" w:cs="宋体"/>
                <w:sz w:val="18"/>
                <w:szCs w:val="18"/>
              </w:rPr>
              <w:t xml:space="preserve">05 </w:t>
            </w:r>
          </w:p>
        </w:tc>
        <w:tc>
          <w:tcPr>
            <w:tcW w:w="1973"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软著登字第7708635号</w:t>
            </w:r>
          </w:p>
        </w:tc>
        <w:tc>
          <w:tcPr>
            <w:tcW w:w="1696"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云南省地质环境监测院</w:t>
            </w:r>
          </w:p>
        </w:tc>
        <w:tc>
          <w:tcPr>
            <w:tcW w:w="2558"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黄成；赵鹏：朱广毅；晏祥省；</w:t>
            </w:r>
          </w:p>
        </w:tc>
        <w:tc>
          <w:tcPr>
            <w:tcW w:w="1052"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2"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软著</w:t>
            </w:r>
          </w:p>
        </w:tc>
        <w:tc>
          <w:tcPr>
            <w:tcW w:w="1729"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云南省地质环境一张图系统V1.0</w:t>
            </w:r>
          </w:p>
        </w:tc>
        <w:tc>
          <w:tcPr>
            <w:tcW w:w="1075"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中国</w:t>
            </w:r>
          </w:p>
        </w:tc>
        <w:tc>
          <w:tcPr>
            <w:tcW w:w="1608"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2021SR0794747</w:t>
            </w:r>
          </w:p>
        </w:tc>
        <w:tc>
          <w:tcPr>
            <w:tcW w:w="1421"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2018年04月16日</w:t>
            </w:r>
          </w:p>
        </w:tc>
        <w:tc>
          <w:tcPr>
            <w:tcW w:w="1973"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软著登字第7517373号</w:t>
            </w:r>
          </w:p>
        </w:tc>
        <w:tc>
          <w:tcPr>
            <w:tcW w:w="1696"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云南省地质环境监测院</w:t>
            </w:r>
          </w:p>
        </w:tc>
        <w:tc>
          <w:tcPr>
            <w:tcW w:w="2558" w:type="dxa"/>
            <w:noWrap w:val="0"/>
            <w:vAlign w:val="center"/>
          </w:tcPr>
          <w:p>
            <w:pPr>
              <w:spacing w:line="200" w:lineRule="exact"/>
              <w:ind w:firstLine="0" w:firstLineChars="0"/>
              <w:jc w:val="center"/>
              <w:rPr>
                <w:rFonts w:hint="eastAsia" w:ascii="仿宋_GB2312" w:hAnsi="宋体" w:eastAsia="仿宋_GB2312" w:cs="宋体"/>
                <w:sz w:val="18"/>
                <w:szCs w:val="18"/>
              </w:rPr>
            </w:pPr>
            <w:r>
              <w:rPr>
                <w:rFonts w:hint="eastAsia" w:ascii="仿宋_GB2312" w:hAnsi="宋体" w:eastAsia="仿宋_GB2312" w:cs="宋体"/>
                <w:sz w:val="18"/>
                <w:szCs w:val="18"/>
              </w:rPr>
              <w:t>黄成；杨迎东；晏祥省；王裕琴</w:t>
            </w:r>
          </w:p>
        </w:tc>
        <w:tc>
          <w:tcPr>
            <w:tcW w:w="1052" w:type="dxa"/>
            <w:noWrap w:val="0"/>
            <w:vAlign w:val="center"/>
          </w:tcPr>
          <w:p>
            <w:pPr>
              <w:spacing w:line="200" w:lineRule="exact"/>
              <w:ind w:firstLine="0" w:firstLineChars="0"/>
              <w:jc w:val="center"/>
              <w:rPr>
                <w:rFonts w:hint="eastAsia" w:ascii="仿宋_GB2312" w:hAnsi="宋体" w:eastAsia="仿宋_GB2312"/>
                <w:sz w:val="18"/>
                <w:szCs w:val="18"/>
              </w:rPr>
            </w:pPr>
            <w:r>
              <w:rPr>
                <w:rFonts w:hint="eastAsia" w:ascii="仿宋_GB2312" w:hAnsi="宋体" w:eastAsia="仿宋_GB2312"/>
                <w:sz w:val="18"/>
                <w:szCs w:val="18"/>
              </w:rPr>
              <w:t>有效</w:t>
            </w:r>
          </w:p>
        </w:tc>
      </w:tr>
    </w:tbl>
    <w:p>
      <w:pPr>
        <w:widowControl/>
        <w:spacing w:line="360" w:lineRule="auto"/>
        <w:ind w:firstLine="480" w:firstLineChars="200"/>
        <w:jc w:val="left"/>
        <w:rPr>
          <w:rFonts w:ascii="仿宋" w:hAnsi="仿宋" w:eastAsia="仿宋" w:cs="Helvetica"/>
          <w:color w:val="333333"/>
          <w:kern w:val="0"/>
          <w:sz w:val="24"/>
          <w:szCs w:val="24"/>
        </w:rPr>
      </w:pPr>
    </w:p>
    <w:p>
      <w:pPr>
        <w:widowControl/>
        <w:spacing w:line="360" w:lineRule="auto"/>
        <w:ind w:firstLine="480" w:firstLineChars="200"/>
        <w:jc w:val="left"/>
        <w:rPr>
          <w:rFonts w:hint="eastAsia" w:ascii="仿宋" w:hAnsi="仿宋" w:eastAsia="仿宋" w:cs="Helvetica"/>
          <w:color w:val="333333"/>
          <w:kern w:val="0"/>
          <w:sz w:val="24"/>
          <w:szCs w:val="24"/>
        </w:rPr>
      </w:pPr>
    </w:p>
    <w:p>
      <w:pPr>
        <w:widowControl/>
        <w:spacing w:line="360" w:lineRule="auto"/>
        <w:ind w:firstLine="480" w:firstLineChars="200"/>
        <w:jc w:val="left"/>
        <w:rPr>
          <w:rFonts w:hint="eastAsia" w:ascii="仿宋" w:hAnsi="仿宋" w:eastAsia="仿宋" w:cs="Helvetica"/>
          <w:color w:val="333333"/>
          <w:kern w:val="0"/>
          <w:sz w:val="24"/>
          <w:szCs w:val="24"/>
        </w:rPr>
      </w:pPr>
    </w:p>
    <w:p>
      <w:pPr>
        <w:widowControl/>
        <w:spacing w:line="360" w:lineRule="auto"/>
        <w:ind w:firstLine="480" w:firstLineChars="200"/>
        <w:jc w:val="left"/>
        <w:rPr>
          <w:rFonts w:hint="eastAsia" w:ascii="仿宋" w:hAnsi="仿宋" w:eastAsia="仿宋" w:cs="Helvetica"/>
          <w:color w:val="333333"/>
          <w:kern w:val="0"/>
          <w:sz w:val="24"/>
          <w:szCs w:val="24"/>
        </w:rPr>
      </w:pPr>
    </w:p>
    <w:p>
      <w:pPr>
        <w:widowControl/>
        <w:spacing w:line="360" w:lineRule="auto"/>
        <w:ind w:firstLine="480" w:firstLineChars="200"/>
        <w:jc w:val="left"/>
        <w:rPr>
          <w:rFonts w:hint="eastAsia" w:ascii="仿宋" w:hAnsi="仿宋" w:eastAsia="仿宋" w:cs="Helvetica"/>
          <w:color w:val="333333"/>
          <w:kern w:val="0"/>
          <w:sz w:val="24"/>
          <w:szCs w:val="24"/>
        </w:rPr>
      </w:pPr>
    </w:p>
    <w:p>
      <w:pPr>
        <w:widowControl/>
        <w:spacing w:line="360" w:lineRule="auto"/>
        <w:ind w:firstLine="480" w:firstLineChars="200"/>
        <w:jc w:val="left"/>
        <w:rPr>
          <w:rFonts w:hint="eastAsia" w:ascii="仿宋" w:hAnsi="仿宋" w:eastAsia="仿宋" w:cs="Helvetica"/>
          <w:color w:val="333333"/>
          <w:kern w:val="0"/>
          <w:sz w:val="24"/>
          <w:szCs w:val="24"/>
        </w:rPr>
      </w:pPr>
    </w:p>
    <w:p>
      <w:pPr>
        <w:widowControl/>
        <w:spacing w:line="360" w:lineRule="auto"/>
        <w:ind w:firstLine="480" w:firstLineChars="200"/>
        <w:jc w:val="left"/>
        <w:rPr>
          <w:rFonts w:ascii="仿宋" w:hAnsi="仿宋" w:eastAsia="仿宋" w:cs="Helvetica"/>
          <w:color w:val="333333"/>
          <w:kern w:val="0"/>
          <w:sz w:val="24"/>
          <w:szCs w:val="24"/>
        </w:rPr>
      </w:pPr>
      <w:r>
        <w:rPr>
          <w:rFonts w:hint="eastAsia" w:ascii="仿宋" w:hAnsi="仿宋" w:eastAsia="仿宋" w:cs="Helvetica"/>
          <w:color w:val="333333"/>
          <w:kern w:val="0"/>
          <w:sz w:val="24"/>
          <w:szCs w:val="24"/>
        </w:rPr>
        <w:t>2</w:t>
      </w:r>
      <w:r>
        <w:rPr>
          <w:rFonts w:ascii="仿宋" w:hAnsi="仿宋" w:eastAsia="仿宋" w:cs="Helvetica"/>
          <w:color w:val="333333"/>
          <w:kern w:val="0"/>
          <w:sz w:val="24"/>
          <w:szCs w:val="24"/>
        </w:rPr>
        <w:t>.</w:t>
      </w:r>
      <w:r>
        <w:rPr>
          <w:rFonts w:hint="eastAsia" w:ascii="仿宋" w:hAnsi="仿宋" w:eastAsia="仿宋" w:cs="Helvetica"/>
          <w:color w:val="333333"/>
          <w:kern w:val="0"/>
          <w:sz w:val="24"/>
          <w:szCs w:val="24"/>
        </w:rPr>
        <w:t>论文、专著发表情况</w:t>
      </w:r>
    </w:p>
    <w:tbl>
      <w:tblPr>
        <w:tblStyle w:val="10"/>
        <w:tblW w:w="13942" w:type="dxa"/>
        <w:tblInd w:w="0" w:type="dxa"/>
        <w:tblLayout w:type="fixed"/>
        <w:tblCellMar>
          <w:top w:w="0" w:type="dxa"/>
          <w:left w:w="0" w:type="dxa"/>
          <w:bottom w:w="0" w:type="dxa"/>
          <w:right w:w="0" w:type="dxa"/>
        </w:tblCellMar>
      </w:tblPr>
      <w:tblGrid>
        <w:gridCol w:w="699"/>
        <w:gridCol w:w="4347"/>
        <w:gridCol w:w="2105"/>
        <w:gridCol w:w="3826"/>
        <w:gridCol w:w="2160"/>
        <w:gridCol w:w="805"/>
      </w:tblGrid>
      <w:tr>
        <w:tblPrEx>
          <w:tblCellMar>
            <w:top w:w="0" w:type="dxa"/>
            <w:left w:w="0" w:type="dxa"/>
            <w:bottom w:w="0" w:type="dxa"/>
            <w:right w:w="0" w:type="dxa"/>
          </w:tblCellMar>
        </w:tblPrEx>
        <w:trPr>
          <w:trHeight w:val="20" w:hRule="atLeast"/>
        </w:trPr>
        <w:tc>
          <w:tcPr>
            <w:tcW w:w="69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序号</w:t>
            </w:r>
          </w:p>
        </w:tc>
        <w:tc>
          <w:tcPr>
            <w:tcW w:w="4347"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论文、专著名称</w:t>
            </w:r>
          </w:p>
        </w:tc>
        <w:tc>
          <w:tcPr>
            <w:tcW w:w="210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刊名、出版社</w:t>
            </w:r>
          </w:p>
        </w:tc>
        <w:tc>
          <w:tcPr>
            <w:tcW w:w="382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通信作者/第一责任人、第一作者</w:t>
            </w:r>
          </w:p>
        </w:tc>
        <w:tc>
          <w:tcPr>
            <w:tcW w:w="2160"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刊期、刊号</w:t>
            </w:r>
          </w:p>
        </w:tc>
        <w:tc>
          <w:tcPr>
            <w:tcW w:w="80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页码</w:t>
            </w:r>
          </w:p>
        </w:tc>
      </w:tr>
      <w:tr>
        <w:tblPrEx>
          <w:tblCellMar>
            <w:top w:w="0" w:type="dxa"/>
            <w:left w:w="0" w:type="dxa"/>
            <w:bottom w:w="0" w:type="dxa"/>
            <w:right w:w="0" w:type="dxa"/>
          </w:tblCellMar>
        </w:tblPrEx>
        <w:trPr>
          <w:trHeight w:val="604" w:hRule="atLeast"/>
        </w:trPr>
        <w:tc>
          <w:tcPr>
            <w:tcW w:w="699"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rPr>
            </w:pPr>
            <w:r>
              <w:rPr>
                <w:rFonts w:hint="eastAsia" w:ascii="仿宋" w:hAnsi="仿宋"/>
                <w:color w:val="000000"/>
              </w:rPr>
              <w:t>1</w:t>
            </w:r>
          </w:p>
        </w:tc>
        <w:tc>
          <w:tcPr>
            <w:tcW w:w="4347" w:type="dxa"/>
            <w:tcBorders>
              <w:top w:val="single" w:color="auto" w:sz="6" w:space="0"/>
              <w:left w:val="single" w:color="auto" w:sz="6" w:space="0"/>
              <w:bottom w:val="single" w:color="auto" w:sz="6" w:space="0"/>
              <w:right w:val="single" w:color="auto" w:sz="6" w:space="0"/>
            </w:tcBorders>
            <w:vAlign w:val="center"/>
          </w:tcPr>
          <w:p>
            <w:pPr>
              <w:pStyle w:val="5"/>
              <w:autoSpaceDE/>
              <w:autoSpaceDN/>
              <w:adjustRightInd/>
              <w:spacing w:line="300" w:lineRule="exact"/>
              <w:ind w:firstLine="0" w:firstLineChars="0"/>
              <w:jc w:val="left"/>
              <w:rPr>
                <w:rFonts w:hint="eastAsia" w:ascii="仿宋" w:hAnsi="仿宋" w:eastAsia="仿宋"/>
                <w:color w:val="000000"/>
                <w:sz w:val="21"/>
                <w:szCs w:val="21"/>
              </w:rPr>
            </w:pPr>
            <w:r>
              <w:rPr>
                <w:rFonts w:hint="eastAsia" w:ascii="仿宋" w:hAnsi="仿宋"/>
                <w:color w:val="000000"/>
                <w:sz w:val="21"/>
                <w:szCs w:val="21"/>
              </w:rPr>
              <w:t>考虑弱面注浆因素对加锚层理边坡抗剪性能影响的力学机制分析</w:t>
            </w:r>
          </w:p>
        </w:tc>
        <w:tc>
          <w:tcPr>
            <w:tcW w:w="2105"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ascii="仿宋" w:hAnsi="仿宋"/>
                <w:color w:val="000000"/>
                <w:sz w:val="21"/>
                <w:szCs w:val="21"/>
              </w:rPr>
              <w:t>岩石力学与工程学报</w:t>
            </w:r>
          </w:p>
        </w:tc>
        <w:tc>
          <w:tcPr>
            <w:tcW w:w="3826"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b w:val="0"/>
                <w:color w:val="000000"/>
                <w:sz w:val="21"/>
                <w:szCs w:val="21"/>
              </w:rPr>
            </w:pPr>
            <w:r>
              <w:rPr>
                <w:rFonts w:hint="eastAsia" w:ascii="仿宋" w:hAnsi="仿宋"/>
                <w:color w:val="000000"/>
                <w:sz w:val="21"/>
                <w:szCs w:val="21"/>
              </w:rPr>
              <w:t>许万忠,曹平,彭振斌,袁海平,林杭</w:t>
            </w:r>
          </w:p>
        </w:tc>
        <w:tc>
          <w:tcPr>
            <w:tcW w:w="2160"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ascii="仿宋" w:hAnsi="仿宋"/>
                <w:color w:val="000000"/>
                <w:sz w:val="21"/>
                <w:szCs w:val="21"/>
              </w:rPr>
              <w:t>2006,25(7)</w:t>
            </w:r>
            <w:r>
              <w:rPr>
                <w:rFonts w:hint="eastAsia"/>
                <w:sz w:val="21"/>
                <w:szCs w:val="21"/>
              </w:rPr>
              <w:t>:</w:t>
            </w:r>
            <w:r>
              <w:rPr>
                <w:rFonts w:hint="eastAsia" w:ascii="仿宋" w:hAnsi="仿宋"/>
                <w:color w:val="000000"/>
                <w:sz w:val="21"/>
                <w:szCs w:val="21"/>
              </w:rPr>
              <w:t>1475-1480</w:t>
            </w:r>
          </w:p>
        </w:tc>
        <w:tc>
          <w:tcPr>
            <w:tcW w:w="805" w:type="dxa"/>
            <w:tcBorders>
              <w:top w:val="single" w:color="auto" w:sz="6" w:space="0"/>
              <w:left w:val="single" w:color="auto" w:sz="6" w:space="0"/>
              <w:bottom w:val="single" w:color="auto" w:sz="6" w:space="0"/>
              <w:right w:val="single" w:color="auto" w:sz="6" w:space="0"/>
            </w:tcBorders>
            <w:vAlign w:val="center"/>
          </w:tcPr>
          <w:p>
            <w:pPr>
              <w:pStyle w:val="5"/>
              <w:widowControl/>
              <w:spacing w:line="300" w:lineRule="exact"/>
              <w:ind w:firstLine="0" w:firstLineChars="0"/>
              <w:jc w:val="left"/>
              <w:rPr>
                <w:rFonts w:hint="eastAsia" w:ascii="仿宋" w:hAnsi="仿宋" w:eastAsia="仿宋" w:cs="Times New Roman"/>
                <w:color w:val="000000"/>
                <w:kern w:val="2"/>
                <w:sz w:val="21"/>
                <w:szCs w:val="21"/>
              </w:rPr>
            </w:pPr>
          </w:p>
        </w:tc>
      </w:tr>
      <w:tr>
        <w:tblPrEx>
          <w:tblCellMar>
            <w:top w:w="0" w:type="dxa"/>
            <w:left w:w="0" w:type="dxa"/>
            <w:bottom w:w="0" w:type="dxa"/>
            <w:right w:w="0" w:type="dxa"/>
          </w:tblCellMar>
        </w:tblPrEx>
        <w:trPr>
          <w:trHeight w:val="20" w:hRule="atLeast"/>
        </w:trPr>
        <w:tc>
          <w:tcPr>
            <w:tcW w:w="699"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rPr>
            </w:pPr>
            <w:r>
              <w:rPr>
                <w:rFonts w:hint="eastAsia" w:ascii="仿宋" w:hAnsi="仿宋"/>
                <w:color w:val="000000"/>
              </w:rPr>
              <w:t>2</w:t>
            </w:r>
          </w:p>
        </w:tc>
        <w:tc>
          <w:tcPr>
            <w:tcW w:w="4347" w:type="dxa"/>
            <w:tcBorders>
              <w:top w:val="single" w:color="auto" w:sz="6" w:space="0"/>
              <w:left w:val="single" w:color="auto" w:sz="6" w:space="0"/>
              <w:bottom w:val="single" w:color="auto" w:sz="6" w:space="0"/>
              <w:right w:val="single" w:color="auto" w:sz="6" w:space="0"/>
            </w:tcBorders>
            <w:vAlign w:val="center"/>
          </w:tcPr>
          <w:p>
            <w:pPr>
              <w:pStyle w:val="5"/>
              <w:autoSpaceDE/>
              <w:autoSpaceDN/>
              <w:adjustRightInd/>
              <w:spacing w:line="300" w:lineRule="exact"/>
              <w:ind w:firstLine="0"/>
              <w:jc w:val="left"/>
              <w:rPr>
                <w:rFonts w:hint="eastAsia" w:ascii="仿宋" w:hAnsi="仿宋" w:eastAsia="仿宋"/>
                <w:color w:val="000000"/>
                <w:sz w:val="21"/>
                <w:szCs w:val="21"/>
              </w:rPr>
            </w:pPr>
            <w:r>
              <w:rPr>
                <w:rFonts w:hint="eastAsia" w:ascii="仿宋" w:hAnsi="仿宋"/>
                <w:color w:val="000000"/>
                <w:sz w:val="21"/>
                <w:szCs w:val="21"/>
              </w:rPr>
              <w:t>岩体边坡锚注加固模拟试验研究</w:t>
            </w:r>
          </w:p>
        </w:tc>
        <w:tc>
          <w:tcPr>
            <w:tcW w:w="2105"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ascii="仿宋" w:hAnsi="仿宋"/>
                <w:color w:val="000000"/>
                <w:sz w:val="21"/>
                <w:szCs w:val="21"/>
              </w:rPr>
              <w:t>中国铁道科学</w:t>
            </w:r>
          </w:p>
        </w:tc>
        <w:tc>
          <w:tcPr>
            <w:tcW w:w="3826"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b w:val="0"/>
                <w:color w:val="000000"/>
                <w:sz w:val="21"/>
                <w:szCs w:val="21"/>
              </w:rPr>
            </w:pPr>
            <w:r>
              <w:rPr>
                <w:rFonts w:hint="eastAsia" w:ascii="仿宋" w:hAnsi="仿宋"/>
                <w:color w:val="000000"/>
                <w:sz w:val="21"/>
                <w:szCs w:val="21"/>
              </w:rPr>
              <w:t>许万忠,彭振斌,胡毅夫,林杭</w:t>
            </w:r>
          </w:p>
        </w:tc>
        <w:tc>
          <w:tcPr>
            <w:tcW w:w="2160"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ascii="仿宋" w:hAnsi="仿宋"/>
                <w:color w:val="000000"/>
                <w:sz w:val="21"/>
                <w:szCs w:val="21"/>
              </w:rPr>
              <w:t>2006,27(4)</w:t>
            </w:r>
            <w:r>
              <w:rPr>
                <w:rFonts w:hint="eastAsia"/>
                <w:sz w:val="21"/>
                <w:szCs w:val="21"/>
              </w:rPr>
              <w:t>:</w:t>
            </w:r>
            <w:r>
              <w:rPr>
                <w:rFonts w:hint="eastAsia" w:ascii="仿宋" w:hAnsi="仿宋"/>
                <w:color w:val="000000"/>
                <w:sz w:val="21"/>
                <w:szCs w:val="21"/>
              </w:rPr>
              <w:t>6-10</w:t>
            </w:r>
          </w:p>
        </w:tc>
        <w:tc>
          <w:tcPr>
            <w:tcW w:w="805" w:type="dxa"/>
            <w:tcBorders>
              <w:top w:val="single" w:color="auto" w:sz="6" w:space="0"/>
              <w:left w:val="single" w:color="auto" w:sz="6" w:space="0"/>
              <w:bottom w:val="single" w:color="auto" w:sz="6" w:space="0"/>
              <w:right w:val="single" w:color="auto" w:sz="6" w:space="0"/>
            </w:tcBorders>
            <w:vAlign w:val="center"/>
          </w:tcPr>
          <w:p>
            <w:pPr>
              <w:pStyle w:val="5"/>
              <w:widowControl/>
              <w:spacing w:line="300" w:lineRule="exact"/>
              <w:jc w:val="left"/>
              <w:rPr>
                <w:rFonts w:hint="eastAsia" w:ascii="仿宋" w:hAnsi="仿宋" w:eastAsia="仿宋" w:cs="Times New Roman"/>
                <w:color w:val="000000"/>
                <w:kern w:val="2"/>
                <w:sz w:val="21"/>
                <w:szCs w:val="21"/>
              </w:rPr>
            </w:pPr>
          </w:p>
        </w:tc>
      </w:tr>
      <w:tr>
        <w:tblPrEx>
          <w:tblCellMar>
            <w:top w:w="0" w:type="dxa"/>
            <w:left w:w="0" w:type="dxa"/>
            <w:bottom w:w="0" w:type="dxa"/>
            <w:right w:w="0" w:type="dxa"/>
          </w:tblCellMar>
        </w:tblPrEx>
        <w:trPr>
          <w:trHeight w:val="20" w:hRule="atLeast"/>
        </w:trPr>
        <w:tc>
          <w:tcPr>
            <w:tcW w:w="699"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rPr>
            </w:pPr>
            <w:r>
              <w:rPr>
                <w:rFonts w:hint="eastAsia" w:ascii="仿宋" w:hAnsi="仿宋"/>
                <w:color w:val="000000"/>
              </w:rPr>
              <w:t>3</w:t>
            </w:r>
          </w:p>
        </w:tc>
        <w:tc>
          <w:tcPr>
            <w:tcW w:w="4347"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ascii="仿宋" w:hAnsi="仿宋"/>
                <w:color w:val="000000"/>
                <w:sz w:val="21"/>
                <w:szCs w:val="21"/>
              </w:rPr>
              <w:t>节理裂隙边坡锚注加固力学模型与实验研究</w:t>
            </w:r>
          </w:p>
        </w:tc>
        <w:tc>
          <w:tcPr>
            <w:tcW w:w="2105"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ascii="仿宋" w:hAnsi="仿宋"/>
                <w:color w:val="000000"/>
                <w:sz w:val="21"/>
                <w:szCs w:val="21"/>
              </w:rPr>
              <w:t>中南大学学报：自然科学版</w:t>
            </w:r>
          </w:p>
        </w:tc>
        <w:tc>
          <w:tcPr>
            <w:tcW w:w="3826"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ascii="仿宋" w:hAnsi="仿宋"/>
                <w:color w:val="000000"/>
                <w:sz w:val="21"/>
                <w:szCs w:val="21"/>
              </w:rPr>
              <w:t>许万忠,曹平,高秉勋,李光明,白雪松.</w:t>
            </w:r>
          </w:p>
        </w:tc>
        <w:tc>
          <w:tcPr>
            <w:tcW w:w="2160"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ascii="仿宋" w:hAnsi="仿宋"/>
                <w:color w:val="000000"/>
                <w:sz w:val="21"/>
                <w:szCs w:val="21"/>
              </w:rPr>
              <w:t>2012,43(7)</w:t>
            </w:r>
            <w:r>
              <w:rPr>
                <w:rFonts w:hint="eastAsia"/>
                <w:sz w:val="21"/>
                <w:szCs w:val="21"/>
              </w:rPr>
              <w:t>:</w:t>
            </w:r>
            <w:r>
              <w:rPr>
                <w:rFonts w:hint="eastAsia" w:ascii="仿宋" w:hAnsi="仿宋"/>
                <w:color w:val="000000"/>
                <w:sz w:val="21"/>
                <w:szCs w:val="21"/>
              </w:rPr>
              <w:t>2740-2745</w:t>
            </w:r>
          </w:p>
        </w:tc>
        <w:tc>
          <w:tcPr>
            <w:tcW w:w="805" w:type="dxa"/>
            <w:tcBorders>
              <w:top w:val="single" w:color="auto" w:sz="6" w:space="0"/>
              <w:left w:val="single" w:color="auto" w:sz="6" w:space="0"/>
              <w:bottom w:val="single" w:color="auto" w:sz="6" w:space="0"/>
              <w:right w:val="single" w:color="auto" w:sz="6" w:space="0"/>
            </w:tcBorders>
            <w:vAlign w:val="center"/>
          </w:tcPr>
          <w:p>
            <w:pPr>
              <w:pStyle w:val="5"/>
              <w:widowControl/>
              <w:spacing w:line="300" w:lineRule="exact"/>
              <w:jc w:val="left"/>
              <w:rPr>
                <w:rFonts w:hint="eastAsia" w:ascii="仿宋" w:hAnsi="仿宋" w:eastAsia="仿宋" w:cs="Times New Roman"/>
                <w:color w:val="000000"/>
                <w:kern w:val="2"/>
                <w:sz w:val="21"/>
                <w:szCs w:val="21"/>
              </w:rPr>
            </w:pPr>
          </w:p>
        </w:tc>
      </w:tr>
      <w:tr>
        <w:tblPrEx>
          <w:tblCellMar>
            <w:top w:w="0" w:type="dxa"/>
            <w:left w:w="0" w:type="dxa"/>
            <w:bottom w:w="0" w:type="dxa"/>
            <w:right w:w="0" w:type="dxa"/>
          </w:tblCellMar>
        </w:tblPrEx>
        <w:trPr>
          <w:trHeight w:val="20" w:hRule="atLeast"/>
        </w:trPr>
        <w:tc>
          <w:tcPr>
            <w:tcW w:w="699"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rPr>
            </w:pPr>
            <w:r>
              <w:rPr>
                <w:rFonts w:hint="eastAsia" w:ascii="仿宋" w:hAnsi="仿宋"/>
                <w:color w:val="000000"/>
              </w:rPr>
              <w:t>4</w:t>
            </w:r>
          </w:p>
        </w:tc>
        <w:tc>
          <w:tcPr>
            <w:tcW w:w="4347"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ascii="仿宋" w:hAnsi="仿宋"/>
                <w:color w:val="000000"/>
                <w:sz w:val="21"/>
                <w:szCs w:val="21"/>
              </w:rPr>
              <w:t>充填粗糙节理直剪数值模拟宏细观分析</w:t>
            </w:r>
          </w:p>
        </w:tc>
        <w:tc>
          <w:tcPr>
            <w:tcW w:w="2105"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ascii="仿宋" w:hAnsi="仿宋"/>
                <w:color w:val="000000"/>
                <w:sz w:val="21"/>
                <w:szCs w:val="21"/>
              </w:rPr>
              <w:t>西南交通大学学报</w:t>
            </w:r>
          </w:p>
        </w:tc>
        <w:tc>
          <w:tcPr>
            <w:tcW w:w="3826"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ascii="仿宋" w:hAnsi="仿宋"/>
                <w:color w:val="000000"/>
                <w:sz w:val="21"/>
                <w:szCs w:val="21"/>
              </w:rPr>
              <w:t>许万忠,林杭,曹日红.</w:t>
            </w:r>
          </w:p>
        </w:tc>
        <w:tc>
          <w:tcPr>
            <w:tcW w:w="2160"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ascii="仿宋" w:hAnsi="仿宋"/>
                <w:color w:val="000000"/>
                <w:sz w:val="21"/>
                <w:szCs w:val="21"/>
              </w:rPr>
              <w:t>2018,53(3)</w:t>
            </w:r>
            <w:r>
              <w:rPr>
                <w:rFonts w:hint="eastAsia"/>
                <w:sz w:val="21"/>
                <w:szCs w:val="21"/>
              </w:rPr>
              <w:t>:</w:t>
            </w:r>
            <w:r>
              <w:rPr>
                <w:rFonts w:hint="eastAsia" w:ascii="仿宋" w:hAnsi="仿宋"/>
                <w:color w:val="000000"/>
                <w:sz w:val="21"/>
                <w:szCs w:val="21"/>
              </w:rPr>
              <w:t>548-557</w:t>
            </w:r>
          </w:p>
        </w:tc>
        <w:tc>
          <w:tcPr>
            <w:tcW w:w="805" w:type="dxa"/>
            <w:tcBorders>
              <w:top w:val="single" w:color="auto" w:sz="6" w:space="0"/>
              <w:left w:val="single" w:color="auto" w:sz="6" w:space="0"/>
              <w:bottom w:val="single" w:color="auto" w:sz="6" w:space="0"/>
              <w:right w:val="single" w:color="auto" w:sz="6" w:space="0"/>
            </w:tcBorders>
            <w:vAlign w:val="center"/>
          </w:tcPr>
          <w:p>
            <w:pPr>
              <w:pStyle w:val="5"/>
              <w:widowControl/>
              <w:spacing w:line="300" w:lineRule="exact"/>
              <w:jc w:val="left"/>
              <w:rPr>
                <w:rFonts w:hint="eastAsia" w:ascii="仿宋" w:hAnsi="仿宋" w:eastAsia="仿宋" w:cs="Times New Roman"/>
                <w:color w:val="000000"/>
                <w:kern w:val="2"/>
                <w:sz w:val="21"/>
                <w:szCs w:val="21"/>
              </w:rPr>
            </w:pPr>
          </w:p>
        </w:tc>
      </w:tr>
      <w:tr>
        <w:tblPrEx>
          <w:tblCellMar>
            <w:top w:w="0" w:type="dxa"/>
            <w:left w:w="0" w:type="dxa"/>
            <w:bottom w:w="0" w:type="dxa"/>
            <w:right w:w="0" w:type="dxa"/>
          </w:tblCellMar>
        </w:tblPrEx>
        <w:trPr>
          <w:trHeight w:val="20" w:hRule="atLeast"/>
        </w:trPr>
        <w:tc>
          <w:tcPr>
            <w:tcW w:w="699"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rPr>
            </w:pPr>
            <w:r>
              <w:rPr>
                <w:rFonts w:hint="eastAsia" w:ascii="仿宋" w:hAnsi="仿宋"/>
                <w:color w:val="000000"/>
              </w:rPr>
              <w:t>5</w:t>
            </w:r>
          </w:p>
        </w:tc>
        <w:tc>
          <w:tcPr>
            <w:tcW w:w="4347"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ascii="仿宋" w:hAnsi="仿宋"/>
                <w:color w:val="000000"/>
                <w:sz w:val="21"/>
                <w:szCs w:val="21"/>
              </w:rPr>
              <w:t>节理裂隙岩体注浆渗透模型分析</w:t>
            </w:r>
          </w:p>
        </w:tc>
        <w:tc>
          <w:tcPr>
            <w:tcW w:w="2105"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ascii="仿宋" w:hAnsi="仿宋"/>
                <w:color w:val="000000"/>
                <w:sz w:val="21"/>
                <w:szCs w:val="21"/>
              </w:rPr>
              <w:t>中国铁道科学</w:t>
            </w:r>
          </w:p>
        </w:tc>
        <w:tc>
          <w:tcPr>
            <w:tcW w:w="3826"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b w:val="0"/>
                <w:color w:val="000000"/>
                <w:sz w:val="21"/>
                <w:szCs w:val="21"/>
              </w:rPr>
            </w:pPr>
            <w:r>
              <w:rPr>
                <w:rFonts w:hint="eastAsia" w:ascii="仿宋" w:hAnsi="仿宋"/>
                <w:color w:val="000000"/>
                <w:sz w:val="21"/>
                <w:szCs w:val="21"/>
              </w:rPr>
              <w:t>许万忠,潘进兵,周治平,孙绍飞.</w:t>
            </w:r>
          </w:p>
        </w:tc>
        <w:tc>
          <w:tcPr>
            <w:tcW w:w="2160"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ascii="仿宋" w:hAnsi="仿宋"/>
                <w:color w:val="000000"/>
                <w:sz w:val="21"/>
                <w:szCs w:val="21"/>
              </w:rPr>
              <w:t>2010,31(3)</w:t>
            </w:r>
            <w:r>
              <w:rPr>
                <w:rFonts w:hint="eastAsia"/>
                <w:sz w:val="21"/>
                <w:szCs w:val="21"/>
              </w:rPr>
              <w:t>:</w:t>
            </w:r>
            <w:r>
              <w:rPr>
                <w:rFonts w:hint="eastAsia" w:ascii="仿宋" w:hAnsi="仿宋"/>
                <w:color w:val="000000"/>
                <w:sz w:val="21"/>
                <w:szCs w:val="21"/>
              </w:rPr>
              <w:t>47-51</w:t>
            </w:r>
          </w:p>
        </w:tc>
        <w:tc>
          <w:tcPr>
            <w:tcW w:w="805" w:type="dxa"/>
            <w:tcBorders>
              <w:top w:val="single" w:color="auto" w:sz="6" w:space="0"/>
              <w:left w:val="single" w:color="auto" w:sz="6" w:space="0"/>
              <w:bottom w:val="single" w:color="auto" w:sz="6" w:space="0"/>
              <w:right w:val="single" w:color="auto" w:sz="6" w:space="0"/>
            </w:tcBorders>
            <w:vAlign w:val="center"/>
          </w:tcPr>
          <w:p>
            <w:pPr>
              <w:pStyle w:val="5"/>
              <w:widowControl/>
              <w:spacing w:line="300" w:lineRule="exact"/>
              <w:jc w:val="left"/>
              <w:rPr>
                <w:rFonts w:hint="eastAsia" w:ascii="仿宋" w:hAnsi="仿宋" w:eastAsia="仿宋" w:cs="Times New Roman"/>
                <w:color w:val="000000"/>
                <w:kern w:val="2"/>
                <w:sz w:val="21"/>
                <w:szCs w:val="21"/>
              </w:rPr>
            </w:pPr>
          </w:p>
        </w:tc>
      </w:tr>
      <w:tr>
        <w:tblPrEx>
          <w:tblCellMar>
            <w:top w:w="0" w:type="dxa"/>
            <w:left w:w="0" w:type="dxa"/>
            <w:bottom w:w="0" w:type="dxa"/>
            <w:right w:w="0" w:type="dxa"/>
          </w:tblCellMar>
        </w:tblPrEx>
        <w:trPr>
          <w:trHeight w:val="20" w:hRule="atLeast"/>
        </w:trPr>
        <w:tc>
          <w:tcPr>
            <w:tcW w:w="699"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rPr>
            </w:pPr>
            <w:r>
              <w:rPr>
                <w:rFonts w:hint="eastAsia" w:ascii="仿宋" w:hAnsi="仿宋"/>
                <w:color w:val="000000"/>
              </w:rPr>
              <w:t>6</w:t>
            </w:r>
          </w:p>
        </w:tc>
        <w:tc>
          <w:tcPr>
            <w:tcW w:w="4347"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sz w:val="21"/>
                <w:szCs w:val="21"/>
              </w:rPr>
              <w:t>节理裂隙边坡锚注加固力学模型与实验研究</w:t>
            </w:r>
          </w:p>
        </w:tc>
        <w:tc>
          <w:tcPr>
            <w:tcW w:w="2105"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sz w:val="21"/>
                <w:szCs w:val="21"/>
              </w:rPr>
              <w:t>中南大学学报：自然科学版</w:t>
            </w:r>
          </w:p>
        </w:tc>
        <w:tc>
          <w:tcPr>
            <w:tcW w:w="3826"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sz w:val="21"/>
                <w:szCs w:val="21"/>
              </w:rPr>
              <w:t>许万忠,曹平,高秉勋,李光明,白雪松</w:t>
            </w:r>
          </w:p>
        </w:tc>
        <w:tc>
          <w:tcPr>
            <w:tcW w:w="2160" w:type="dxa"/>
            <w:tcBorders>
              <w:top w:val="single" w:color="auto" w:sz="6" w:space="0"/>
              <w:left w:val="single" w:color="auto" w:sz="6" w:space="0"/>
              <w:bottom w:val="single" w:color="auto" w:sz="6" w:space="0"/>
              <w:right w:val="single" w:color="auto" w:sz="6" w:space="0"/>
            </w:tcBorders>
            <w:vAlign w:val="center"/>
          </w:tcPr>
          <w:p>
            <w:pPr>
              <w:spacing w:line="300" w:lineRule="exact"/>
              <w:ind w:firstLine="0" w:firstLineChars="0"/>
              <w:jc w:val="center"/>
              <w:rPr>
                <w:rFonts w:hint="eastAsia" w:ascii="仿宋" w:hAnsi="仿宋"/>
                <w:color w:val="000000"/>
                <w:sz w:val="21"/>
                <w:szCs w:val="21"/>
              </w:rPr>
            </w:pPr>
            <w:r>
              <w:rPr>
                <w:rFonts w:hint="eastAsia"/>
                <w:sz w:val="21"/>
                <w:szCs w:val="21"/>
              </w:rPr>
              <w:t>2012,43(7):2740-2745</w:t>
            </w:r>
          </w:p>
        </w:tc>
        <w:tc>
          <w:tcPr>
            <w:tcW w:w="805" w:type="dxa"/>
            <w:tcBorders>
              <w:top w:val="single" w:color="auto" w:sz="6" w:space="0"/>
              <w:left w:val="single" w:color="auto" w:sz="6" w:space="0"/>
              <w:bottom w:val="single" w:color="auto" w:sz="6" w:space="0"/>
              <w:right w:val="single" w:color="auto" w:sz="6" w:space="0"/>
            </w:tcBorders>
            <w:vAlign w:val="center"/>
          </w:tcPr>
          <w:p>
            <w:pPr>
              <w:pStyle w:val="5"/>
              <w:widowControl/>
              <w:spacing w:line="300" w:lineRule="exact"/>
              <w:jc w:val="left"/>
              <w:rPr>
                <w:rFonts w:hint="eastAsia" w:ascii="仿宋" w:hAnsi="仿宋" w:eastAsia="仿宋" w:cs="Times New Roman"/>
                <w:color w:val="000000"/>
                <w:kern w:val="2"/>
                <w:sz w:val="21"/>
                <w:szCs w:val="21"/>
              </w:rPr>
            </w:pPr>
          </w:p>
        </w:tc>
      </w:tr>
      <w:tr>
        <w:tblPrEx>
          <w:tblCellMar>
            <w:top w:w="0" w:type="dxa"/>
            <w:left w:w="0" w:type="dxa"/>
            <w:bottom w:w="0" w:type="dxa"/>
            <w:right w:w="0" w:type="dxa"/>
          </w:tblCellMar>
        </w:tblPrEx>
        <w:trPr>
          <w:trHeight w:val="20" w:hRule="atLeast"/>
        </w:trPr>
        <w:tc>
          <w:tcPr>
            <w:tcW w:w="699"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rPr>
            </w:pPr>
            <w:r>
              <w:rPr>
                <w:rFonts w:hint="eastAsia" w:ascii="仿宋" w:hAnsi="仿宋"/>
                <w:color w:val="000000"/>
              </w:rPr>
              <w:t>7</w:t>
            </w:r>
          </w:p>
        </w:tc>
        <w:tc>
          <w:tcPr>
            <w:tcW w:w="4347"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sz w:val="21"/>
                <w:szCs w:val="21"/>
              </w:rPr>
              <w:t>节理裂隙边坡锚注加固机制及特性研究</w:t>
            </w:r>
          </w:p>
        </w:tc>
        <w:tc>
          <w:tcPr>
            <w:tcW w:w="2105"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sz w:val="21"/>
                <w:szCs w:val="21"/>
              </w:rPr>
              <w:t>水文地质工程地质</w:t>
            </w:r>
          </w:p>
        </w:tc>
        <w:tc>
          <w:tcPr>
            <w:tcW w:w="3826"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sz w:val="21"/>
                <w:szCs w:val="21"/>
              </w:rPr>
              <w:t>许万忠,彭振斌,袁海平</w:t>
            </w:r>
          </w:p>
        </w:tc>
        <w:tc>
          <w:tcPr>
            <w:tcW w:w="2160"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sz w:val="21"/>
                <w:szCs w:val="21"/>
              </w:rPr>
              <w:t>2006,33(5):30-33</w:t>
            </w:r>
          </w:p>
        </w:tc>
        <w:tc>
          <w:tcPr>
            <w:tcW w:w="805" w:type="dxa"/>
            <w:tcBorders>
              <w:top w:val="single" w:color="auto" w:sz="6" w:space="0"/>
              <w:left w:val="single" w:color="auto" w:sz="6" w:space="0"/>
              <w:bottom w:val="single" w:color="auto" w:sz="6" w:space="0"/>
              <w:right w:val="single" w:color="auto" w:sz="6" w:space="0"/>
            </w:tcBorders>
            <w:vAlign w:val="center"/>
          </w:tcPr>
          <w:p>
            <w:pPr>
              <w:pStyle w:val="5"/>
              <w:widowControl/>
              <w:spacing w:line="300" w:lineRule="exact"/>
              <w:jc w:val="left"/>
              <w:rPr>
                <w:rFonts w:hint="eastAsia" w:ascii="仿宋" w:hAnsi="仿宋" w:eastAsia="仿宋" w:cs="Times New Roman"/>
                <w:color w:val="000000"/>
                <w:kern w:val="2"/>
                <w:sz w:val="21"/>
                <w:szCs w:val="21"/>
              </w:rPr>
            </w:pPr>
          </w:p>
        </w:tc>
      </w:tr>
      <w:tr>
        <w:tblPrEx>
          <w:tblCellMar>
            <w:top w:w="0" w:type="dxa"/>
            <w:left w:w="0" w:type="dxa"/>
            <w:bottom w:w="0" w:type="dxa"/>
            <w:right w:w="0" w:type="dxa"/>
          </w:tblCellMar>
        </w:tblPrEx>
        <w:trPr>
          <w:trHeight w:val="20" w:hRule="atLeast"/>
        </w:trPr>
        <w:tc>
          <w:tcPr>
            <w:tcW w:w="699"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rPr>
            </w:pPr>
            <w:r>
              <w:rPr>
                <w:rFonts w:hint="eastAsia" w:ascii="仿宋" w:hAnsi="仿宋"/>
                <w:color w:val="000000"/>
              </w:rPr>
              <w:t>8</w:t>
            </w:r>
          </w:p>
        </w:tc>
        <w:tc>
          <w:tcPr>
            <w:tcW w:w="4347"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sz w:val="21"/>
                <w:szCs w:val="21"/>
              </w:rPr>
              <w:t>岩体边坡锚注加固模拟试验研究</w:t>
            </w:r>
          </w:p>
        </w:tc>
        <w:tc>
          <w:tcPr>
            <w:tcW w:w="2105"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sz w:val="21"/>
                <w:szCs w:val="21"/>
              </w:rPr>
              <w:t>中国铁道科学</w:t>
            </w:r>
          </w:p>
        </w:tc>
        <w:tc>
          <w:tcPr>
            <w:tcW w:w="3826"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sz w:val="21"/>
                <w:szCs w:val="21"/>
              </w:rPr>
              <w:t>许万忠,彭振斌,胡毅夫,林杭</w:t>
            </w:r>
          </w:p>
        </w:tc>
        <w:tc>
          <w:tcPr>
            <w:tcW w:w="2160"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sz w:val="21"/>
                <w:szCs w:val="21"/>
              </w:rPr>
              <w:t>2006,27(4):6-10</w:t>
            </w:r>
          </w:p>
        </w:tc>
        <w:tc>
          <w:tcPr>
            <w:tcW w:w="805" w:type="dxa"/>
            <w:tcBorders>
              <w:top w:val="single" w:color="auto" w:sz="6" w:space="0"/>
              <w:left w:val="single" w:color="auto" w:sz="6" w:space="0"/>
              <w:bottom w:val="single" w:color="auto" w:sz="6" w:space="0"/>
              <w:right w:val="single" w:color="auto" w:sz="6" w:space="0"/>
            </w:tcBorders>
            <w:vAlign w:val="center"/>
          </w:tcPr>
          <w:p>
            <w:pPr>
              <w:pStyle w:val="5"/>
              <w:widowControl/>
              <w:spacing w:line="300" w:lineRule="exact"/>
              <w:jc w:val="left"/>
              <w:rPr>
                <w:rFonts w:hint="eastAsia" w:ascii="仿宋" w:hAnsi="仿宋" w:eastAsia="仿宋" w:cs="Times New Roman"/>
                <w:color w:val="000000"/>
                <w:kern w:val="2"/>
                <w:sz w:val="21"/>
                <w:szCs w:val="21"/>
              </w:rPr>
            </w:pPr>
          </w:p>
        </w:tc>
      </w:tr>
      <w:tr>
        <w:tblPrEx>
          <w:tblCellMar>
            <w:top w:w="0" w:type="dxa"/>
            <w:left w:w="0" w:type="dxa"/>
            <w:bottom w:w="0" w:type="dxa"/>
            <w:right w:w="0" w:type="dxa"/>
          </w:tblCellMar>
        </w:tblPrEx>
        <w:trPr>
          <w:trHeight w:val="20" w:hRule="atLeast"/>
        </w:trPr>
        <w:tc>
          <w:tcPr>
            <w:tcW w:w="699"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rPr>
            </w:pPr>
            <w:r>
              <w:rPr>
                <w:rFonts w:hint="eastAsia" w:ascii="仿宋" w:hAnsi="仿宋"/>
                <w:color w:val="000000"/>
              </w:rPr>
              <w:t>9</w:t>
            </w:r>
          </w:p>
        </w:tc>
        <w:tc>
          <w:tcPr>
            <w:tcW w:w="4347"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sz w:val="21"/>
                <w:szCs w:val="21"/>
              </w:rPr>
            </w:pPr>
            <w:r>
              <w:rPr>
                <w:rFonts w:hint="eastAsia"/>
                <w:sz w:val="21"/>
                <w:szCs w:val="21"/>
              </w:rPr>
              <w:t>节理裂隙边坡锚注加固抗剪切效应研究</w:t>
            </w:r>
          </w:p>
        </w:tc>
        <w:tc>
          <w:tcPr>
            <w:tcW w:w="2105"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sz w:val="21"/>
                <w:szCs w:val="21"/>
              </w:rPr>
            </w:pPr>
            <w:r>
              <w:rPr>
                <w:rFonts w:hint="eastAsia"/>
                <w:sz w:val="21"/>
                <w:szCs w:val="21"/>
              </w:rPr>
              <w:t>矿冶工程</w:t>
            </w:r>
          </w:p>
        </w:tc>
        <w:tc>
          <w:tcPr>
            <w:tcW w:w="3826"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sz w:val="21"/>
                <w:szCs w:val="21"/>
              </w:rPr>
            </w:pPr>
            <w:r>
              <w:rPr>
                <w:rFonts w:hint="eastAsia"/>
                <w:sz w:val="21"/>
                <w:szCs w:val="21"/>
              </w:rPr>
              <w:t>许万忠,彭振斌,袁海平</w:t>
            </w:r>
          </w:p>
        </w:tc>
        <w:tc>
          <w:tcPr>
            <w:tcW w:w="2160" w:type="dxa"/>
            <w:tcBorders>
              <w:top w:val="single" w:color="auto" w:sz="6" w:space="0"/>
              <w:left w:val="single" w:color="auto" w:sz="6" w:space="0"/>
              <w:bottom w:val="single" w:color="auto" w:sz="6" w:space="0"/>
              <w:right w:val="single" w:color="auto" w:sz="6" w:space="0"/>
            </w:tcBorders>
            <w:vAlign w:val="center"/>
          </w:tcPr>
          <w:p>
            <w:pPr>
              <w:spacing w:line="300" w:lineRule="exact"/>
              <w:ind w:firstLine="0" w:firstLineChars="0"/>
              <w:jc w:val="left"/>
              <w:rPr>
                <w:rFonts w:hint="eastAsia"/>
                <w:sz w:val="21"/>
                <w:szCs w:val="21"/>
              </w:rPr>
            </w:pPr>
            <w:r>
              <w:rPr>
                <w:rFonts w:hint="eastAsia"/>
                <w:sz w:val="21"/>
                <w:szCs w:val="21"/>
              </w:rPr>
              <w:t>2006,26(4):5-9</w:t>
            </w:r>
          </w:p>
        </w:tc>
        <w:tc>
          <w:tcPr>
            <w:tcW w:w="805" w:type="dxa"/>
            <w:tcBorders>
              <w:top w:val="single" w:color="auto" w:sz="6" w:space="0"/>
              <w:left w:val="single" w:color="auto" w:sz="6" w:space="0"/>
              <w:bottom w:val="single" w:color="auto" w:sz="6" w:space="0"/>
              <w:right w:val="single" w:color="auto" w:sz="6" w:space="0"/>
            </w:tcBorders>
            <w:vAlign w:val="center"/>
          </w:tcPr>
          <w:p>
            <w:pPr>
              <w:pStyle w:val="5"/>
              <w:spacing w:line="300" w:lineRule="exact"/>
              <w:rPr>
                <w:rFonts w:hint="eastAsia" w:ascii="仿宋" w:hAnsi="仿宋" w:eastAsia="仿宋"/>
                <w:color w:val="000000"/>
                <w:sz w:val="21"/>
                <w:szCs w:val="21"/>
              </w:rPr>
            </w:pPr>
          </w:p>
        </w:tc>
      </w:tr>
      <w:tr>
        <w:tblPrEx>
          <w:tblCellMar>
            <w:top w:w="0" w:type="dxa"/>
            <w:left w:w="0" w:type="dxa"/>
            <w:bottom w:w="0" w:type="dxa"/>
            <w:right w:w="0" w:type="dxa"/>
          </w:tblCellMar>
        </w:tblPrEx>
        <w:trPr>
          <w:trHeight w:val="20" w:hRule="atLeast"/>
        </w:trPr>
        <w:tc>
          <w:tcPr>
            <w:tcW w:w="699"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default" w:ascii="仿宋" w:hAnsi="仿宋" w:eastAsia="仿宋"/>
                <w:color w:val="000000"/>
                <w:lang w:val="en-US" w:eastAsia="zh-CN"/>
              </w:rPr>
            </w:pPr>
            <w:r>
              <w:rPr>
                <w:rFonts w:hint="eastAsia" w:ascii="仿宋" w:hAnsi="仿宋"/>
                <w:color w:val="000000"/>
                <w:lang w:val="en-US" w:eastAsia="zh-CN"/>
              </w:rPr>
              <w:t>10</w:t>
            </w:r>
          </w:p>
        </w:tc>
        <w:tc>
          <w:tcPr>
            <w:tcW w:w="4347"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sz w:val="21"/>
                <w:szCs w:val="21"/>
              </w:rPr>
            </w:pPr>
            <w:r>
              <w:rPr>
                <w:rFonts w:hint="eastAsia"/>
                <w:sz w:val="21"/>
                <w:szCs w:val="21"/>
              </w:rPr>
              <w:t>岩体弱面注浆对边坡稳定性影响的模型及数值分析</w:t>
            </w:r>
          </w:p>
        </w:tc>
        <w:tc>
          <w:tcPr>
            <w:tcW w:w="2105"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sz w:val="21"/>
                <w:szCs w:val="21"/>
              </w:rPr>
            </w:pPr>
            <w:r>
              <w:rPr>
                <w:rFonts w:hint="eastAsia"/>
                <w:sz w:val="21"/>
                <w:szCs w:val="21"/>
              </w:rPr>
              <w:t>湖南科技大学学报：自然科学版</w:t>
            </w:r>
          </w:p>
        </w:tc>
        <w:tc>
          <w:tcPr>
            <w:tcW w:w="3826"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sz w:val="21"/>
                <w:szCs w:val="21"/>
              </w:rPr>
            </w:pPr>
            <w:r>
              <w:rPr>
                <w:rFonts w:hint="eastAsia"/>
                <w:sz w:val="21"/>
                <w:szCs w:val="21"/>
              </w:rPr>
              <w:t>许万忠,范柱国,杜谨益,林杭</w:t>
            </w:r>
          </w:p>
        </w:tc>
        <w:tc>
          <w:tcPr>
            <w:tcW w:w="2160"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sz w:val="21"/>
                <w:szCs w:val="21"/>
              </w:rPr>
            </w:pPr>
            <w:r>
              <w:rPr>
                <w:rFonts w:hint="eastAsia"/>
                <w:sz w:val="21"/>
                <w:szCs w:val="21"/>
              </w:rPr>
              <w:t>2009,24(1):62-66</w:t>
            </w:r>
          </w:p>
        </w:tc>
        <w:tc>
          <w:tcPr>
            <w:tcW w:w="805" w:type="dxa"/>
            <w:tcBorders>
              <w:top w:val="single" w:color="auto" w:sz="6" w:space="0"/>
              <w:left w:val="single" w:color="auto" w:sz="6" w:space="0"/>
              <w:bottom w:val="single" w:color="auto" w:sz="6" w:space="0"/>
              <w:right w:val="single" w:color="auto" w:sz="6" w:space="0"/>
            </w:tcBorders>
            <w:vAlign w:val="center"/>
          </w:tcPr>
          <w:p>
            <w:pPr>
              <w:pStyle w:val="5"/>
              <w:spacing w:line="300" w:lineRule="exact"/>
              <w:rPr>
                <w:rFonts w:hint="eastAsia" w:ascii="仿宋" w:hAnsi="仿宋" w:eastAsia="仿宋"/>
                <w:color w:val="000000"/>
                <w:sz w:val="21"/>
                <w:szCs w:val="21"/>
              </w:rPr>
            </w:pPr>
          </w:p>
        </w:tc>
      </w:tr>
      <w:tr>
        <w:tblPrEx>
          <w:tblCellMar>
            <w:top w:w="0" w:type="dxa"/>
            <w:left w:w="0" w:type="dxa"/>
            <w:bottom w:w="0" w:type="dxa"/>
            <w:right w:w="0" w:type="dxa"/>
          </w:tblCellMar>
        </w:tblPrEx>
        <w:trPr>
          <w:trHeight w:val="20" w:hRule="atLeast"/>
        </w:trPr>
        <w:tc>
          <w:tcPr>
            <w:tcW w:w="699"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default" w:ascii="仿宋" w:hAnsi="仿宋" w:eastAsia="仿宋"/>
                <w:color w:val="000000"/>
                <w:lang w:val="en-US" w:eastAsia="zh-CN"/>
              </w:rPr>
            </w:pPr>
            <w:r>
              <w:rPr>
                <w:rFonts w:hint="eastAsia" w:ascii="仿宋" w:hAnsi="仿宋"/>
                <w:color w:val="000000"/>
                <w:lang w:val="en-US" w:eastAsia="zh-CN"/>
              </w:rPr>
              <w:t>11</w:t>
            </w:r>
          </w:p>
        </w:tc>
        <w:tc>
          <w:tcPr>
            <w:tcW w:w="4347"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sz w:val="21"/>
                <w:szCs w:val="21"/>
              </w:rPr>
            </w:pPr>
            <w:r>
              <w:rPr>
                <w:rFonts w:hint="eastAsia"/>
                <w:sz w:val="21"/>
                <w:szCs w:val="21"/>
              </w:rPr>
              <w:t>二元结构库岸边坡失稳机制试验研究</w:t>
            </w:r>
          </w:p>
        </w:tc>
        <w:tc>
          <w:tcPr>
            <w:tcW w:w="2105"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sz w:val="21"/>
                <w:szCs w:val="21"/>
              </w:rPr>
            </w:pPr>
            <w:r>
              <w:rPr>
                <w:rFonts w:hint="eastAsia"/>
                <w:sz w:val="21"/>
                <w:szCs w:val="21"/>
              </w:rPr>
              <w:t>水文地质工程地质</w:t>
            </w:r>
          </w:p>
        </w:tc>
        <w:tc>
          <w:tcPr>
            <w:tcW w:w="3826"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sz w:val="21"/>
                <w:szCs w:val="21"/>
              </w:rPr>
            </w:pPr>
            <w:r>
              <w:rPr>
                <w:rFonts w:hint="eastAsia"/>
                <w:sz w:val="21"/>
                <w:szCs w:val="21"/>
              </w:rPr>
              <w:t>张钧,梁为邦,林红,苏东院,田毅,许万忠,熊茹雪,史丁康</w:t>
            </w:r>
          </w:p>
        </w:tc>
        <w:tc>
          <w:tcPr>
            <w:tcW w:w="2160"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sz w:val="21"/>
                <w:szCs w:val="21"/>
              </w:rPr>
            </w:pPr>
            <w:r>
              <w:rPr>
                <w:rFonts w:hint="eastAsia"/>
                <w:sz w:val="21"/>
                <w:szCs w:val="21"/>
              </w:rPr>
              <w:t>2020,47(3):156-163</w:t>
            </w:r>
          </w:p>
        </w:tc>
        <w:tc>
          <w:tcPr>
            <w:tcW w:w="805" w:type="dxa"/>
            <w:tcBorders>
              <w:top w:val="single" w:color="auto" w:sz="6" w:space="0"/>
              <w:left w:val="single" w:color="auto" w:sz="6" w:space="0"/>
              <w:bottom w:val="single" w:color="auto" w:sz="6" w:space="0"/>
              <w:right w:val="single" w:color="auto" w:sz="6" w:space="0"/>
            </w:tcBorders>
            <w:vAlign w:val="center"/>
          </w:tcPr>
          <w:p>
            <w:pPr>
              <w:pStyle w:val="5"/>
              <w:spacing w:line="300" w:lineRule="exact"/>
              <w:rPr>
                <w:rFonts w:hint="eastAsia" w:ascii="仿宋" w:hAnsi="仿宋" w:eastAsia="仿宋"/>
                <w:color w:val="000000"/>
                <w:sz w:val="21"/>
                <w:szCs w:val="21"/>
              </w:rPr>
            </w:pPr>
          </w:p>
        </w:tc>
      </w:tr>
      <w:tr>
        <w:tblPrEx>
          <w:tblCellMar>
            <w:top w:w="0" w:type="dxa"/>
            <w:left w:w="0" w:type="dxa"/>
            <w:bottom w:w="0" w:type="dxa"/>
            <w:right w:w="0" w:type="dxa"/>
          </w:tblCellMar>
        </w:tblPrEx>
        <w:trPr>
          <w:trHeight w:val="20" w:hRule="atLeast"/>
        </w:trPr>
        <w:tc>
          <w:tcPr>
            <w:tcW w:w="699"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default" w:ascii="仿宋" w:hAnsi="仿宋" w:eastAsia="仿宋"/>
                <w:color w:val="000000"/>
                <w:lang w:val="en-US" w:eastAsia="zh-CN"/>
              </w:rPr>
            </w:pPr>
            <w:r>
              <w:rPr>
                <w:rFonts w:hint="eastAsia" w:ascii="仿宋" w:hAnsi="仿宋"/>
                <w:color w:val="000000"/>
                <w:lang w:val="en-US" w:eastAsia="zh-CN"/>
              </w:rPr>
              <w:t>12</w:t>
            </w:r>
          </w:p>
        </w:tc>
        <w:tc>
          <w:tcPr>
            <w:tcW w:w="4347"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sz w:val="21"/>
                <w:szCs w:val="21"/>
              </w:rPr>
            </w:pPr>
            <w:r>
              <w:rPr>
                <w:rFonts w:hint="eastAsia"/>
                <w:sz w:val="21"/>
                <w:szCs w:val="21"/>
              </w:rPr>
              <w:t>基于库水作用分区的浮托减重型滑坡稳定性分析</w:t>
            </w:r>
          </w:p>
        </w:tc>
        <w:tc>
          <w:tcPr>
            <w:tcW w:w="2105"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sz w:val="21"/>
                <w:szCs w:val="21"/>
              </w:rPr>
            </w:pPr>
            <w:r>
              <w:rPr>
                <w:rFonts w:hint="eastAsia"/>
                <w:sz w:val="21"/>
                <w:szCs w:val="21"/>
              </w:rPr>
              <w:t>水力发电</w:t>
            </w:r>
          </w:p>
        </w:tc>
        <w:tc>
          <w:tcPr>
            <w:tcW w:w="3826"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sz w:val="21"/>
                <w:szCs w:val="21"/>
              </w:rPr>
            </w:pPr>
            <w:r>
              <w:rPr>
                <w:rFonts w:hint="eastAsia"/>
                <w:sz w:val="21"/>
                <w:szCs w:val="21"/>
              </w:rPr>
              <w:t>史丁康,许万忠,熊茹雪,张钧,梁为邦,苏东院</w:t>
            </w:r>
          </w:p>
        </w:tc>
        <w:tc>
          <w:tcPr>
            <w:tcW w:w="2160"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sz w:val="21"/>
                <w:szCs w:val="21"/>
              </w:rPr>
            </w:pPr>
            <w:r>
              <w:rPr>
                <w:rFonts w:hint="eastAsia"/>
                <w:sz w:val="21"/>
                <w:szCs w:val="21"/>
              </w:rPr>
              <w:t>2019,45(11):28-33</w:t>
            </w:r>
          </w:p>
        </w:tc>
        <w:tc>
          <w:tcPr>
            <w:tcW w:w="805" w:type="dxa"/>
            <w:tcBorders>
              <w:top w:val="single" w:color="auto" w:sz="6" w:space="0"/>
              <w:left w:val="single" w:color="auto" w:sz="6" w:space="0"/>
              <w:bottom w:val="single" w:color="auto" w:sz="6" w:space="0"/>
              <w:right w:val="single" w:color="auto" w:sz="6" w:space="0"/>
            </w:tcBorders>
            <w:vAlign w:val="center"/>
          </w:tcPr>
          <w:p>
            <w:pPr>
              <w:pStyle w:val="5"/>
              <w:spacing w:line="300" w:lineRule="exact"/>
              <w:rPr>
                <w:rFonts w:hint="eastAsia" w:ascii="仿宋" w:hAnsi="仿宋" w:eastAsia="仿宋"/>
                <w:color w:val="000000"/>
                <w:sz w:val="21"/>
                <w:szCs w:val="21"/>
              </w:rPr>
            </w:pPr>
          </w:p>
        </w:tc>
      </w:tr>
      <w:tr>
        <w:tblPrEx>
          <w:tblCellMar>
            <w:top w:w="0" w:type="dxa"/>
            <w:left w:w="0" w:type="dxa"/>
            <w:bottom w:w="0" w:type="dxa"/>
            <w:right w:w="0" w:type="dxa"/>
          </w:tblCellMar>
        </w:tblPrEx>
        <w:trPr>
          <w:trHeight w:val="522" w:hRule="atLeast"/>
        </w:trPr>
        <w:tc>
          <w:tcPr>
            <w:tcW w:w="699"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default" w:ascii="仿宋" w:hAnsi="仿宋" w:eastAsia="仿宋"/>
                <w:color w:val="000000"/>
                <w:lang w:val="en-US" w:eastAsia="zh-CN"/>
              </w:rPr>
            </w:pPr>
            <w:r>
              <w:rPr>
                <w:rFonts w:hint="eastAsia" w:ascii="仿宋" w:hAnsi="仿宋"/>
                <w:color w:val="000000"/>
                <w:lang w:val="en-US" w:eastAsia="zh-CN"/>
              </w:rPr>
              <w:t>13</w:t>
            </w:r>
          </w:p>
        </w:tc>
        <w:tc>
          <w:tcPr>
            <w:tcW w:w="4347"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sz w:val="21"/>
                <w:szCs w:val="21"/>
              </w:rPr>
            </w:pPr>
            <w:r>
              <w:rPr>
                <w:rFonts w:hint="eastAsia"/>
                <w:sz w:val="21"/>
                <w:szCs w:val="21"/>
              </w:rPr>
              <w:t>基于Geo Studio的弃土场稳定性评估</w:t>
            </w:r>
          </w:p>
        </w:tc>
        <w:tc>
          <w:tcPr>
            <w:tcW w:w="2105"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sz w:val="21"/>
                <w:szCs w:val="21"/>
              </w:rPr>
            </w:pPr>
            <w:r>
              <w:rPr>
                <w:rFonts w:hint="eastAsia"/>
                <w:sz w:val="21"/>
                <w:szCs w:val="21"/>
              </w:rPr>
              <w:t>四川建筑</w:t>
            </w:r>
          </w:p>
        </w:tc>
        <w:tc>
          <w:tcPr>
            <w:tcW w:w="3826"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sz w:val="21"/>
                <w:szCs w:val="21"/>
              </w:rPr>
            </w:pPr>
            <w:r>
              <w:rPr>
                <w:rFonts w:hint="eastAsia"/>
                <w:sz w:val="21"/>
                <w:szCs w:val="21"/>
              </w:rPr>
              <w:t>向文贤,许万忠,罗益辉,严铁军,何迪环</w:t>
            </w:r>
          </w:p>
        </w:tc>
        <w:tc>
          <w:tcPr>
            <w:tcW w:w="2160" w:type="dxa"/>
            <w:tcBorders>
              <w:top w:val="single" w:color="auto" w:sz="6" w:space="0"/>
              <w:left w:val="single" w:color="auto" w:sz="6" w:space="0"/>
              <w:bottom w:val="single" w:color="auto" w:sz="6" w:space="0"/>
              <w:right w:val="single" w:color="auto" w:sz="6" w:space="0"/>
            </w:tcBorders>
            <w:vAlign w:val="center"/>
          </w:tcPr>
          <w:p>
            <w:pPr>
              <w:spacing w:line="300" w:lineRule="exact"/>
              <w:ind w:firstLine="0" w:firstLineChars="0"/>
              <w:jc w:val="left"/>
              <w:rPr>
                <w:rFonts w:hint="eastAsia"/>
                <w:sz w:val="21"/>
                <w:szCs w:val="21"/>
              </w:rPr>
            </w:pPr>
            <w:r>
              <w:rPr>
                <w:rFonts w:hint="eastAsia"/>
                <w:sz w:val="21"/>
                <w:szCs w:val="21"/>
              </w:rPr>
              <w:t>2021,41(3):142-144</w:t>
            </w:r>
          </w:p>
        </w:tc>
        <w:tc>
          <w:tcPr>
            <w:tcW w:w="805" w:type="dxa"/>
            <w:tcBorders>
              <w:top w:val="single" w:color="auto" w:sz="6" w:space="0"/>
              <w:left w:val="single" w:color="auto" w:sz="6" w:space="0"/>
              <w:bottom w:val="single" w:color="auto" w:sz="6" w:space="0"/>
              <w:right w:val="single" w:color="auto" w:sz="6" w:space="0"/>
            </w:tcBorders>
            <w:vAlign w:val="center"/>
          </w:tcPr>
          <w:p>
            <w:pPr>
              <w:pStyle w:val="5"/>
              <w:spacing w:line="300" w:lineRule="exact"/>
              <w:rPr>
                <w:rFonts w:hint="eastAsia" w:ascii="仿宋" w:hAnsi="仿宋" w:eastAsia="仿宋"/>
                <w:color w:val="000000"/>
                <w:sz w:val="21"/>
                <w:szCs w:val="21"/>
              </w:rPr>
            </w:pPr>
          </w:p>
        </w:tc>
      </w:tr>
      <w:tr>
        <w:tblPrEx>
          <w:tblCellMar>
            <w:top w:w="0" w:type="dxa"/>
            <w:left w:w="0" w:type="dxa"/>
            <w:bottom w:w="0" w:type="dxa"/>
            <w:right w:w="0" w:type="dxa"/>
          </w:tblCellMar>
        </w:tblPrEx>
        <w:trPr>
          <w:trHeight w:val="20" w:hRule="atLeast"/>
        </w:trPr>
        <w:tc>
          <w:tcPr>
            <w:tcW w:w="699"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default" w:ascii="仿宋" w:hAnsi="仿宋" w:eastAsia="仿宋"/>
                <w:color w:val="000000"/>
                <w:lang w:val="en-US" w:eastAsia="zh-CN"/>
              </w:rPr>
            </w:pPr>
            <w:r>
              <w:rPr>
                <w:rFonts w:hint="eastAsia" w:ascii="仿宋" w:hAnsi="仿宋"/>
                <w:color w:val="000000"/>
                <w:lang w:val="en-US" w:eastAsia="zh-CN"/>
              </w:rPr>
              <w:t>14</w:t>
            </w:r>
          </w:p>
        </w:tc>
        <w:tc>
          <w:tcPr>
            <w:tcW w:w="4347"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sz w:val="21"/>
                <w:szCs w:val="21"/>
              </w:rPr>
            </w:pPr>
            <w:r>
              <w:rPr>
                <w:rFonts w:hint="eastAsia"/>
                <w:sz w:val="21"/>
                <w:szCs w:val="21"/>
              </w:rPr>
              <w:t>重庆市江津区某滑坡成因分析及危险性评价</w:t>
            </w:r>
          </w:p>
        </w:tc>
        <w:tc>
          <w:tcPr>
            <w:tcW w:w="2105"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sz w:val="21"/>
                <w:szCs w:val="21"/>
              </w:rPr>
            </w:pPr>
            <w:r>
              <w:rPr>
                <w:rFonts w:hint="eastAsia"/>
                <w:sz w:val="21"/>
                <w:szCs w:val="21"/>
              </w:rPr>
              <w:t>中国水运：下半月</w:t>
            </w:r>
          </w:p>
        </w:tc>
        <w:tc>
          <w:tcPr>
            <w:tcW w:w="3826"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sz w:val="21"/>
                <w:szCs w:val="21"/>
              </w:rPr>
            </w:pPr>
            <w:r>
              <w:rPr>
                <w:rFonts w:hint="eastAsia"/>
                <w:sz w:val="21"/>
                <w:szCs w:val="21"/>
              </w:rPr>
              <w:t>袁旭凯,许万忠,罗丹,张薪</w:t>
            </w:r>
          </w:p>
        </w:tc>
        <w:tc>
          <w:tcPr>
            <w:tcW w:w="2160" w:type="dxa"/>
            <w:tcBorders>
              <w:top w:val="single" w:color="auto" w:sz="6" w:space="0"/>
              <w:left w:val="single" w:color="auto" w:sz="6" w:space="0"/>
              <w:bottom w:val="single" w:color="auto" w:sz="6" w:space="0"/>
              <w:right w:val="single" w:color="auto" w:sz="6" w:space="0"/>
            </w:tcBorders>
            <w:vAlign w:val="center"/>
          </w:tcPr>
          <w:p>
            <w:pPr>
              <w:spacing w:line="300" w:lineRule="exact"/>
              <w:ind w:firstLine="0" w:firstLineChars="0"/>
              <w:jc w:val="left"/>
              <w:rPr>
                <w:rFonts w:hint="eastAsia"/>
                <w:sz w:val="21"/>
                <w:szCs w:val="21"/>
              </w:rPr>
            </w:pPr>
            <w:r>
              <w:rPr>
                <w:rFonts w:hint="eastAsia"/>
                <w:sz w:val="21"/>
                <w:szCs w:val="21"/>
              </w:rPr>
              <w:t>2020(8):118-119</w:t>
            </w:r>
          </w:p>
        </w:tc>
        <w:tc>
          <w:tcPr>
            <w:tcW w:w="805" w:type="dxa"/>
            <w:tcBorders>
              <w:top w:val="single" w:color="auto" w:sz="6" w:space="0"/>
              <w:left w:val="single" w:color="auto" w:sz="6" w:space="0"/>
              <w:bottom w:val="single" w:color="auto" w:sz="6" w:space="0"/>
              <w:right w:val="single" w:color="auto" w:sz="6" w:space="0"/>
            </w:tcBorders>
            <w:vAlign w:val="center"/>
          </w:tcPr>
          <w:p>
            <w:pPr>
              <w:pStyle w:val="5"/>
              <w:spacing w:line="300" w:lineRule="exact"/>
              <w:rPr>
                <w:rFonts w:hint="eastAsia" w:ascii="仿宋" w:hAnsi="仿宋" w:eastAsia="仿宋"/>
                <w:color w:val="000000"/>
                <w:sz w:val="21"/>
                <w:szCs w:val="21"/>
              </w:rPr>
            </w:pPr>
          </w:p>
        </w:tc>
      </w:tr>
      <w:tr>
        <w:tblPrEx>
          <w:tblCellMar>
            <w:top w:w="0" w:type="dxa"/>
            <w:left w:w="0" w:type="dxa"/>
            <w:bottom w:w="0" w:type="dxa"/>
            <w:right w:w="0" w:type="dxa"/>
          </w:tblCellMar>
        </w:tblPrEx>
        <w:trPr>
          <w:trHeight w:val="20" w:hRule="atLeast"/>
        </w:trPr>
        <w:tc>
          <w:tcPr>
            <w:tcW w:w="699"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default" w:ascii="仿宋" w:hAnsi="仿宋" w:eastAsia="仿宋"/>
                <w:color w:val="000000"/>
                <w:lang w:val="en-US" w:eastAsia="zh-CN"/>
              </w:rPr>
            </w:pPr>
            <w:r>
              <w:rPr>
                <w:rFonts w:hint="eastAsia" w:ascii="仿宋" w:hAnsi="仿宋"/>
                <w:color w:val="000000"/>
                <w:lang w:val="en-US" w:eastAsia="zh-CN"/>
              </w:rPr>
              <w:t>15</w:t>
            </w:r>
          </w:p>
        </w:tc>
        <w:tc>
          <w:tcPr>
            <w:tcW w:w="4347"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sz w:val="21"/>
                <w:szCs w:val="21"/>
              </w:rPr>
            </w:pPr>
            <w:r>
              <w:rPr>
                <w:rFonts w:hint="eastAsia"/>
                <w:sz w:val="21"/>
                <w:szCs w:val="21"/>
              </w:rPr>
              <w:t>基于有限元与极限平衡法的云南某露天矿边坡角分析</w:t>
            </w:r>
          </w:p>
        </w:tc>
        <w:tc>
          <w:tcPr>
            <w:tcW w:w="2105"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sz w:val="21"/>
                <w:szCs w:val="21"/>
              </w:rPr>
            </w:pPr>
            <w:r>
              <w:rPr>
                <w:rFonts w:hint="eastAsia"/>
                <w:sz w:val="21"/>
                <w:szCs w:val="21"/>
              </w:rPr>
              <w:t>中国水运：下半月</w:t>
            </w:r>
          </w:p>
        </w:tc>
        <w:tc>
          <w:tcPr>
            <w:tcW w:w="3826"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sz w:val="21"/>
                <w:szCs w:val="21"/>
              </w:rPr>
            </w:pPr>
            <w:r>
              <w:rPr>
                <w:rFonts w:hint="eastAsia"/>
                <w:sz w:val="21"/>
                <w:szCs w:val="21"/>
              </w:rPr>
              <w:t>严铁军,许万忠,胡明欣,袁旭凯,罗益辉</w:t>
            </w:r>
          </w:p>
        </w:tc>
        <w:tc>
          <w:tcPr>
            <w:tcW w:w="2160"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sz w:val="21"/>
                <w:szCs w:val="21"/>
              </w:rPr>
            </w:pPr>
            <w:r>
              <w:rPr>
                <w:rFonts w:hint="eastAsia"/>
                <w:sz w:val="21"/>
                <w:szCs w:val="21"/>
              </w:rPr>
              <w:t>2020(7):101-103</w:t>
            </w:r>
          </w:p>
        </w:tc>
        <w:tc>
          <w:tcPr>
            <w:tcW w:w="805" w:type="dxa"/>
            <w:tcBorders>
              <w:top w:val="single" w:color="auto" w:sz="6" w:space="0"/>
              <w:left w:val="single" w:color="auto" w:sz="6" w:space="0"/>
              <w:bottom w:val="single" w:color="auto" w:sz="6" w:space="0"/>
              <w:right w:val="single" w:color="auto" w:sz="6" w:space="0"/>
            </w:tcBorders>
            <w:vAlign w:val="center"/>
          </w:tcPr>
          <w:p>
            <w:pPr>
              <w:pStyle w:val="5"/>
              <w:spacing w:line="300" w:lineRule="exact"/>
              <w:rPr>
                <w:rFonts w:hint="eastAsia" w:ascii="仿宋" w:hAnsi="仿宋" w:eastAsia="仿宋"/>
                <w:color w:val="000000"/>
                <w:sz w:val="21"/>
                <w:szCs w:val="21"/>
              </w:rPr>
            </w:pPr>
          </w:p>
        </w:tc>
      </w:tr>
      <w:tr>
        <w:tblPrEx>
          <w:tblCellMar>
            <w:top w:w="0" w:type="dxa"/>
            <w:left w:w="0" w:type="dxa"/>
            <w:bottom w:w="0" w:type="dxa"/>
            <w:right w:w="0" w:type="dxa"/>
          </w:tblCellMar>
        </w:tblPrEx>
        <w:trPr>
          <w:trHeight w:val="20" w:hRule="atLeast"/>
        </w:trPr>
        <w:tc>
          <w:tcPr>
            <w:tcW w:w="699"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rPr>
            </w:pPr>
            <w:r>
              <w:rPr>
                <w:rFonts w:hint="eastAsia" w:ascii="仿宋" w:hAnsi="仿宋"/>
                <w:color w:val="000000"/>
                <w:lang w:val="en-US" w:eastAsia="zh-CN"/>
              </w:rPr>
              <w:t>16</w:t>
            </w:r>
          </w:p>
        </w:tc>
        <w:tc>
          <w:tcPr>
            <w:tcW w:w="4347"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sz w:val="21"/>
                <w:szCs w:val="21"/>
              </w:rPr>
              <w:t>玉溪师范学院边坡稳定性分析及治理技术</w:t>
            </w:r>
          </w:p>
        </w:tc>
        <w:tc>
          <w:tcPr>
            <w:tcW w:w="2105"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sz w:val="21"/>
                <w:szCs w:val="21"/>
              </w:rPr>
              <w:t>地质灾害与环境保护</w:t>
            </w:r>
          </w:p>
        </w:tc>
        <w:tc>
          <w:tcPr>
            <w:tcW w:w="3826"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sz w:val="21"/>
                <w:szCs w:val="21"/>
              </w:rPr>
              <w:t>蒋朝兴,许万忠</w:t>
            </w:r>
          </w:p>
        </w:tc>
        <w:tc>
          <w:tcPr>
            <w:tcW w:w="2160"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sz w:val="21"/>
                <w:szCs w:val="21"/>
              </w:rPr>
              <w:t>2020,31(2):40-45</w:t>
            </w:r>
          </w:p>
        </w:tc>
        <w:tc>
          <w:tcPr>
            <w:tcW w:w="805" w:type="dxa"/>
            <w:tcBorders>
              <w:top w:val="single" w:color="auto" w:sz="6" w:space="0"/>
              <w:left w:val="single" w:color="auto" w:sz="6" w:space="0"/>
              <w:bottom w:val="single" w:color="auto" w:sz="6" w:space="0"/>
              <w:right w:val="single" w:color="auto" w:sz="6" w:space="0"/>
            </w:tcBorders>
            <w:vAlign w:val="center"/>
          </w:tcPr>
          <w:p>
            <w:pPr>
              <w:pStyle w:val="5"/>
              <w:widowControl/>
              <w:spacing w:line="300" w:lineRule="exact"/>
              <w:jc w:val="left"/>
              <w:rPr>
                <w:rFonts w:hint="eastAsia" w:ascii="仿宋" w:hAnsi="仿宋" w:eastAsia="仿宋" w:cs="Times New Roman"/>
                <w:color w:val="000000"/>
                <w:kern w:val="2"/>
                <w:sz w:val="21"/>
                <w:szCs w:val="21"/>
              </w:rPr>
            </w:pPr>
          </w:p>
        </w:tc>
      </w:tr>
      <w:tr>
        <w:tblPrEx>
          <w:tblCellMar>
            <w:top w:w="0" w:type="dxa"/>
            <w:left w:w="0" w:type="dxa"/>
            <w:bottom w:w="0" w:type="dxa"/>
            <w:right w:w="0" w:type="dxa"/>
          </w:tblCellMar>
        </w:tblPrEx>
        <w:trPr>
          <w:trHeight w:val="20" w:hRule="atLeast"/>
        </w:trPr>
        <w:tc>
          <w:tcPr>
            <w:tcW w:w="699"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default" w:ascii="仿宋" w:hAnsi="仿宋"/>
                <w:color w:val="000000"/>
                <w:lang w:val="en-US" w:eastAsia="zh-CN"/>
              </w:rPr>
            </w:pPr>
            <w:r>
              <w:rPr>
                <w:rFonts w:hint="eastAsia" w:ascii="仿宋" w:hAnsi="仿宋"/>
                <w:color w:val="000000"/>
                <w:lang w:val="en-US" w:eastAsia="zh-CN"/>
              </w:rPr>
              <w:t>17</w:t>
            </w:r>
          </w:p>
        </w:tc>
        <w:tc>
          <w:tcPr>
            <w:tcW w:w="4347"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sz w:val="21"/>
                <w:szCs w:val="21"/>
              </w:rPr>
              <w:t>昆明安宁温泉边坡稳定性分析及加固效应研究</w:t>
            </w:r>
          </w:p>
        </w:tc>
        <w:tc>
          <w:tcPr>
            <w:tcW w:w="2105"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sz w:val="21"/>
                <w:szCs w:val="21"/>
              </w:rPr>
              <w:t>地质灾害与环境保护</w:t>
            </w:r>
          </w:p>
        </w:tc>
        <w:tc>
          <w:tcPr>
            <w:tcW w:w="3826"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b w:val="0"/>
                <w:color w:val="000000"/>
                <w:sz w:val="21"/>
                <w:szCs w:val="21"/>
              </w:rPr>
            </w:pPr>
            <w:r>
              <w:rPr>
                <w:rFonts w:hint="eastAsia"/>
                <w:sz w:val="21"/>
                <w:szCs w:val="21"/>
              </w:rPr>
              <w:t>罗益辉,许万忠,文继东,严铁军</w:t>
            </w:r>
          </w:p>
        </w:tc>
        <w:tc>
          <w:tcPr>
            <w:tcW w:w="2160"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sz w:val="21"/>
                <w:szCs w:val="21"/>
              </w:rPr>
              <w:t>2019,0(3):68-76</w:t>
            </w:r>
          </w:p>
        </w:tc>
        <w:tc>
          <w:tcPr>
            <w:tcW w:w="805" w:type="dxa"/>
            <w:tcBorders>
              <w:top w:val="single" w:color="auto" w:sz="6" w:space="0"/>
              <w:left w:val="single" w:color="auto" w:sz="6" w:space="0"/>
              <w:bottom w:val="single" w:color="auto" w:sz="6" w:space="0"/>
              <w:right w:val="single" w:color="auto" w:sz="6" w:space="0"/>
            </w:tcBorders>
            <w:vAlign w:val="center"/>
          </w:tcPr>
          <w:p>
            <w:pPr>
              <w:pStyle w:val="5"/>
              <w:spacing w:line="300" w:lineRule="exact"/>
              <w:rPr>
                <w:rFonts w:hint="eastAsia" w:ascii="仿宋" w:hAnsi="仿宋" w:eastAsia="仿宋" w:cs="Times New Roman"/>
                <w:color w:val="000000"/>
                <w:kern w:val="2"/>
                <w:sz w:val="21"/>
                <w:szCs w:val="21"/>
              </w:rPr>
            </w:pPr>
          </w:p>
        </w:tc>
      </w:tr>
      <w:tr>
        <w:tblPrEx>
          <w:tblCellMar>
            <w:top w:w="0" w:type="dxa"/>
            <w:left w:w="0" w:type="dxa"/>
            <w:bottom w:w="0" w:type="dxa"/>
            <w:right w:w="0" w:type="dxa"/>
          </w:tblCellMar>
        </w:tblPrEx>
        <w:trPr>
          <w:trHeight w:val="20" w:hRule="atLeast"/>
        </w:trPr>
        <w:tc>
          <w:tcPr>
            <w:tcW w:w="699"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default" w:ascii="仿宋" w:hAnsi="仿宋"/>
                <w:color w:val="000000"/>
                <w:lang w:val="en-US" w:eastAsia="zh-CN"/>
              </w:rPr>
            </w:pPr>
            <w:r>
              <w:rPr>
                <w:rFonts w:hint="eastAsia" w:ascii="仿宋" w:hAnsi="仿宋"/>
                <w:color w:val="000000"/>
                <w:lang w:val="en-US" w:eastAsia="zh-CN"/>
              </w:rPr>
              <w:t>18</w:t>
            </w:r>
          </w:p>
        </w:tc>
        <w:tc>
          <w:tcPr>
            <w:tcW w:w="4347"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sz w:val="21"/>
                <w:szCs w:val="21"/>
              </w:rPr>
              <w:t>库水位升降对边坡稳定性影响研究综述</w:t>
            </w:r>
          </w:p>
        </w:tc>
        <w:tc>
          <w:tcPr>
            <w:tcW w:w="2105"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sz w:val="21"/>
                <w:szCs w:val="21"/>
              </w:rPr>
              <w:t>中国水运：下半月</w:t>
            </w:r>
          </w:p>
        </w:tc>
        <w:tc>
          <w:tcPr>
            <w:tcW w:w="3826"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b w:val="0"/>
                <w:color w:val="000000"/>
                <w:sz w:val="21"/>
                <w:szCs w:val="21"/>
              </w:rPr>
            </w:pPr>
            <w:r>
              <w:rPr>
                <w:rFonts w:hint="eastAsia"/>
                <w:sz w:val="21"/>
                <w:szCs w:val="21"/>
              </w:rPr>
              <w:t>史丁康,许万忠,熊茹雪</w:t>
            </w:r>
          </w:p>
        </w:tc>
        <w:tc>
          <w:tcPr>
            <w:tcW w:w="2160"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sz w:val="21"/>
                <w:szCs w:val="21"/>
              </w:rPr>
              <w:t>2019,19(8):241-243</w:t>
            </w:r>
          </w:p>
        </w:tc>
        <w:tc>
          <w:tcPr>
            <w:tcW w:w="805" w:type="dxa"/>
            <w:tcBorders>
              <w:top w:val="single" w:color="auto" w:sz="6" w:space="0"/>
              <w:left w:val="single" w:color="auto" w:sz="6" w:space="0"/>
              <w:bottom w:val="single" w:color="auto" w:sz="6" w:space="0"/>
              <w:right w:val="single" w:color="auto" w:sz="6" w:space="0"/>
            </w:tcBorders>
            <w:vAlign w:val="center"/>
          </w:tcPr>
          <w:p>
            <w:pPr>
              <w:pStyle w:val="5"/>
              <w:spacing w:line="300" w:lineRule="exact"/>
              <w:rPr>
                <w:rFonts w:hint="eastAsia" w:ascii="仿宋" w:hAnsi="仿宋" w:eastAsia="仿宋" w:cs="Times New Roman"/>
                <w:color w:val="000000"/>
                <w:kern w:val="2"/>
                <w:sz w:val="21"/>
                <w:szCs w:val="21"/>
              </w:rPr>
            </w:pPr>
          </w:p>
        </w:tc>
      </w:tr>
      <w:tr>
        <w:tblPrEx>
          <w:tblCellMar>
            <w:top w:w="0" w:type="dxa"/>
            <w:left w:w="0" w:type="dxa"/>
            <w:bottom w:w="0" w:type="dxa"/>
            <w:right w:w="0" w:type="dxa"/>
          </w:tblCellMar>
        </w:tblPrEx>
        <w:trPr>
          <w:trHeight w:val="20" w:hRule="atLeast"/>
        </w:trPr>
        <w:tc>
          <w:tcPr>
            <w:tcW w:w="699"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default" w:ascii="仿宋" w:hAnsi="仿宋"/>
                <w:color w:val="000000"/>
                <w:lang w:val="en-US" w:eastAsia="zh-CN"/>
              </w:rPr>
            </w:pPr>
            <w:r>
              <w:rPr>
                <w:rFonts w:hint="eastAsia" w:ascii="仿宋" w:hAnsi="仿宋"/>
                <w:color w:val="000000"/>
                <w:lang w:val="en-US" w:eastAsia="zh-CN"/>
              </w:rPr>
              <w:t>19</w:t>
            </w:r>
          </w:p>
        </w:tc>
        <w:tc>
          <w:tcPr>
            <w:tcW w:w="4347"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sz w:val="21"/>
                <w:szCs w:val="21"/>
              </w:rPr>
              <w:t>基于FLAC^(3D)的坡顶建筑荷载对边坡稳定性的影响分析</w:t>
            </w:r>
          </w:p>
        </w:tc>
        <w:tc>
          <w:tcPr>
            <w:tcW w:w="2105"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sz w:val="21"/>
                <w:szCs w:val="21"/>
              </w:rPr>
              <w:t>中国水运：下半月</w:t>
            </w:r>
          </w:p>
        </w:tc>
        <w:tc>
          <w:tcPr>
            <w:tcW w:w="3826"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b w:val="0"/>
                <w:color w:val="000000"/>
                <w:sz w:val="21"/>
                <w:szCs w:val="21"/>
              </w:rPr>
            </w:pPr>
            <w:r>
              <w:rPr>
                <w:rFonts w:hint="eastAsia"/>
                <w:sz w:val="21"/>
                <w:szCs w:val="21"/>
              </w:rPr>
              <w:t>曹思威,许万忠,李四全</w:t>
            </w:r>
          </w:p>
        </w:tc>
        <w:tc>
          <w:tcPr>
            <w:tcW w:w="2160" w:type="dxa"/>
            <w:tcBorders>
              <w:top w:val="single" w:color="auto" w:sz="6" w:space="0"/>
              <w:left w:val="single" w:color="auto" w:sz="6" w:space="0"/>
              <w:bottom w:val="single" w:color="auto" w:sz="6" w:space="0"/>
              <w:right w:val="single" w:color="auto" w:sz="6" w:space="0"/>
            </w:tcBorders>
            <w:vAlign w:val="center"/>
          </w:tcPr>
          <w:p>
            <w:pPr>
              <w:pStyle w:val="5"/>
              <w:spacing w:line="300" w:lineRule="exact"/>
              <w:ind w:firstLine="0" w:firstLineChars="0"/>
              <w:jc w:val="left"/>
              <w:rPr>
                <w:rFonts w:hint="eastAsia" w:ascii="仿宋" w:hAnsi="仿宋"/>
                <w:color w:val="000000"/>
                <w:sz w:val="21"/>
                <w:szCs w:val="21"/>
              </w:rPr>
            </w:pPr>
            <w:r>
              <w:rPr>
                <w:rFonts w:hint="eastAsia"/>
                <w:sz w:val="21"/>
                <w:szCs w:val="21"/>
              </w:rPr>
              <w:t>2018,0(9):223-225</w:t>
            </w:r>
          </w:p>
        </w:tc>
        <w:tc>
          <w:tcPr>
            <w:tcW w:w="805" w:type="dxa"/>
            <w:tcBorders>
              <w:top w:val="single" w:color="auto" w:sz="6" w:space="0"/>
              <w:left w:val="single" w:color="auto" w:sz="6" w:space="0"/>
              <w:bottom w:val="single" w:color="auto" w:sz="6" w:space="0"/>
              <w:right w:val="single" w:color="auto" w:sz="6" w:space="0"/>
            </w:tcBorders>
            <w:vAlign w:val="center"/>
          </w:tcPr>
          <w:p>
            <w:pPr>
              <w:pStyle w:val="5"/>
              <w:spacing w:line="300" w:lineRule="exact"/>
              <w:rPr>
                <w:rFonts w:hint="eastAsia" w:ascii="仿宋" w:hAnsi="仿宋" w:eastAsia="仿宋" w:cs="Times New Roman"/>
                <w:color w:val="000000"/>
                <w:kern w:val="2"/>
                <w:sz w:val="21"/>
                <w:szCs w:val="21"/>
              </w:rPr>
            </w:pPr>
          </w:p>
        </w:tc>
      </w:tr>
    </w:tbl>
    <w:p/>
    <w:sectPr>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微软雅黑 ! important">
    <w:altName w:val="黑体"/>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9"/>
    <w:rsid w:val="00020D2A"/>
    <w:rsid w:val="001139D0"/>
    <w:rsid w:val="001325D4"/>
    <w:rsid w:val="00176550"/>
    <w:rsid w:val="00176789"/>
    <w:rsid w:val="001B3F4E"/>
    <w:rsid w:val="001E2376"/>
    <w:rsid w:val="002B6BFB"/>
    <w:rsid w:val="002F39F9"/>
    <w:rsid w:val="00311245"/>
    <w:rsid w:val="0041075F"/>
    <w:rsid w:val="005D1DBC"/>
    <w:rsid w:val="005E3E8A"/>
    <w:rsid w:val="00644BF3"/>
    <w:rsid w:val="00692686"/>
    <w:rsid w:val="006B33CB"/>
    <w:rsid w:val="007015ED"/>
    <w:rsid w:val="007611FE"/>
    <w:rsid w:val="007817AB"/>
    <w:rsid w:val="0079254E"/>
    <w:rsid w:val="0084588B"/>
    <w:rsid w:val="00893B29"/>
    <w:rsid w:val="00896714"/>
    <w:rsid w:val="00975ED4"/>
    <w:rsid w:val="00991731"/>
    <w:rsid w:val="009D3906"/>
    <w:rsid w:val="00C04F71"/>
    <w:rsid w:val="00DA0900"/>
    <w:rsid w:val="00F4655F"/>
    <w:rsid w:val="121849F7"/>
    <w:rsid w:val="16E52F2C"/>
    <w:rsid w:val="2A3557EC"/>
    <w:rsid w:val="485B6C46"/>
    <w:rsid w:val="48672A9F"/>
    <w:rsid w:val="5BC94C8F"/>
    <w:rsid w:val="5F2B2239"/>
    <w:rsid w:val="61F21748"/>
    <w:rsid w:val="6CB52C70"/>
    <w:rsid w:val="7B003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Title"/>
    <w:basedOn w:val="3"/>
    <w:next w:val="1"/>
    <w:qFormat/>
    <w:uiPriority w:val="0"/>
    <w:pPr>
      <w:tabs>
        <w:tab w:val="right" w:leader="dot" w:pos="8302"/>
      </w:tabs>
      <w:spacing w:before="120" w:after="120"/>
      <w:jc w:val="left"/>
      <w:outlineLvl w:val="0"/>
    </w:pPr>
    <w:rPr>
      <w:rFonts w:ascii="等线 Light" w:hAnsi="等线 Light"/>
      <w:b/>
      <w:bCs/>
      <w:szCs w:val="32"/>
    </w:rPr>
  </w:style>
  <w:style w:type="paragraph" w:styleId="3">
    <w:name w:val="toc 2"/>
    <w:basedOn w:val="1"/>
    <w:next w:val="1"/>
    <w:unhideWhenUsed/>
    <w:qFormat/>
    <w:uiPriority w:val="39"/>
    <w:pPr>
      <w:tabs>
        <w:tab w:val="right" w:leader="dot" w:pos="8302"/>
      </w:tabs>
      <w:spacing w:line="360" w:lineRule="auto"/>
      <w:ind w:left="420" w:leftChars="200"/>
    </w:pPr>
  </w:style>
  <w:style w:type="paragraph" w:styleId="4">
    <w:name w:val="annotation text"/>
    <w:basedOn w:val="1"/>
    <w:link w:val="21"/>
    <w:qFormat/>
    <w:uiPriority w:val="0"/>
    <w:pPr>
      <w:jc w:val="left"/>
    </w:pPr>
    <w:rPr>
      <w:rFonts w:ascii="Times New Roman" w:hAnsi="Times New Roman" w:eastAsia="仿宋" w:cs="Times New Roman"/>
      <w:szCs w:val="24"/>
    </w:rPr>
  </w:style>
  <w:style w:type="paragraph" w:styleId="5">
    <w:name w:val="Plain Text"/>
    <w:basedOn w:val="1"/>
    <w:link w:val="22"/>
    <w:qFormat/>
    <w:uiPriority w:val="0"/>
    <w:pPr>
      <w:spacing w:line="360" w:lineRule="auto"/>
      <w:ind w:firstLine="480" w:firstLineChars="200"/>
    </w:pPr>
    <w:rPr>
      <w:rFonts w:ascii="Cambria Math" w:hAnsi="Times New Roman" w:eastAsia="仿宋" w:cs="Times New Roman"/>
      <w:sz w:val="24"/>
      <w:szCs w:val="24"/>
    </w:rPr>
  </w:style>
  <w:style w:type="paragraph" w:styleId="6">
    <w:name w:val="Balloon Text"/>
    <w:basedOn w:val="1"/>
    <w:link w:val="23"/>
    <w:unhideWhenUsed/>
    <w:qFormat/>
    <w:uiPriority w:val="99"/>
    <w:rPr>
      <w:sz w:val="18"/>
      <w:szCs w:val="18"/>
    </w:rPr>
  </w:style>
  <w:style w:type="paragraph" w:styleId="7">
    <w:name w:val="footer"/>
    <w:basedOn w:val="1"/>
    <w:link w:val="25"/>
    <w:unhideWhenUsed/>
    <w:qFormat/>
    <w:uiPriority w:val="99"/>
    <w:pPr>
      <w:tabs>
        <w:tab w:val="center" w:pos="4153"/>
        <w:tab w:val="right" w:pos="8306"/>
      </w:tabs>
      <w:snapToGrid w:val="0"/>
      <w:jc w:val="left"/>
    </w:pPr>
    <w:rPr>
      <w:sz w:val="18"/>
      <w:szCs w:val="18"/>
    </w:rPr>
  </w:style>
  <w:style w:type="paragraph" w:styleId="8">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2">
    <w:name w:val="Strong"/>
    <w:basedOn w:val="11"/>
    <w:qFormat/>
    <w:uiPriority w:val="22"/>
    <w:rPr>
      <w:b/>
    </w:rPr>
  </w:style>
  <w:style w:type="character" w:styleId="13">
    <w:name w:val="FollowedHyperlink"/>
    <w:basedOn w:val="11"/>
    <w:unhideWhenUsed/>
    <w:qFormat/>
    <w:uiPriority w:val="99"/>
    <w:rPr>
      <w:color w:val="333333"/>
      <w:u w:val="none"/>
    </w:rPr>
  </w:style>
  <w:style w:type="character" w:styleId="14">
    <w:name w:val="HTML Definition"/>
    <w:basedOn w:val="11"/>
    <w:unhideWhenUsed/>
    <w:qFormat/>
    <w:uiPriority w:val="99"/>
  </w:style>
  <w:style w:type="character" w:styleId="15">
    <w:name w:val="HTML Variable"/>
    <w:basedOn w:val="11"/>
    <w:unhideWhenUsed/>
    <w:qFormat/>
    <w:uiPriority w:val="99"/>
  </w:style>
  <w:style w:type="character" w:styleId="16">
    <w:name w:val="Hyperlink"/>
    <w:basedOn w:val="11"/>
    <w:unhideWhenUsed/>
    <w:qFormat/>
    <w:uiPriority w:val="99"/>
    <w:rPr>
      <w:color w:val="333333"/>
      <w:u w:val="none"/>
    </w:rPr>
  </w:style>
  <w:style w:type="character" w:styleId="17">
    <w:name w:val="HTML Code"/>
    <w:basedOn w:val="11"/>
    <w:unhideWhenUsed/>
    <w:qFormat/>
    <w:uiPriority w:val="99"/>
    <w:rPr>
      <w:rFonts w:ascii="Courier New" w:hAnsi="Courier New" w:eastAsia="Courier New" w:cs="Courier New"/>
      <w:sz w:val="20"/>
    </w:rPr>
  </w:style>
  <w:style w:type="character" w:styleId="18">
    <w:name w:val="HTML Cite"/>
    <w:basedOn w:val="11"/>
    <w:unhideWhenUsed/>
    <w:qFormat/>
    <w:uiPriority w:val="99"/>
  </w:style>
  <w:style w:type="character" w:styleId="19">
    <w:name w:val="HTML Keyboard"/>
    <w:basedOn w:val="11"/>
    <w:unhideWhenUsed/>
    <w:qFormat/>
    <w:uiPriority w:val="99"/>
    <w:rPr>
      <w:rFonts w:hint="default" w:ascii="Courier New" w:hAnsi="Courier New" w:eastAsia="Courier New" w:cs="Courier New"/>
      <w:sz w:val="20"/>
    </w:rPr>
  </w:style>
  <w:style w:type="character" w:styleId="20">
    <w:name w:val="HTML Sample"/>
    <w:basedOn w:val="11"/>
    <w:unhideWhenUsed/>
    <w:qFormat/>
    <w:uiPriority w:val="99"/>
    <w:rPr>
      <w:rFonts w:hint="default" w:ascii="Courier New" w:hAnsi="Courier New" w:eastAsia="Courier New" w:cs="Courier New"/>
    </w:rPr>
  </w:style>
  <w:style w:type="character" w:customStyle="1" w:styleId="21">
    <w:name w:val="批注文字 Char"/>
    <w:basedOn w:val="11"/>
    <w:link w:val="4"/>
    <w:qFormat/>
    <w:uiPriority w:val="0"/>
    <w:rPr>
      <w:rFonts w:ascii="Times New Roman" w:hAnsi="Times New Roman" w:eastAsia="仿宋" w:cs="Times New Roman"/>
      <w:szCs w:val="24"/>
    </w:rPr>
  </w:style>
  <w:style w:type="character" w:customStyle="1" w:styleId="22">
    <w:name w:val="纯文本 Char"/>
    <w:basedOn w:val="11"/>
    <w:link w:val="5"/>
    <w:qFormat/>
    <w:uiPriority w:val="99"/>
    <w:rPr>
      <w:rFonts w:ascii="Cambria Math" w:hAnsi="Times New Roman" w:eastAsia="仿宋" w:cs="Times New Roman"/>
      <w:sz w:val="24"/>
      <w:szCs w:val="24"/>
    </w:rPr>
  </w:style>
  <w:style w:type="character" w:customStyle="1" w:styleId="23">
    <w:name w:val="批注框文本 Char"/>
    <w:basedOn w:val="11"/>
    <w:link w:val="6"/>
    <w:semiHidden/>
    <w:qFormat/>
    <w:uiPriority w:val="99"/>
    <w:rPr>
      <w:sz w:val="18"/>
      <w:szCs w:val="18"/>
    </w:rPr>
  </w:style>
  <w:style w:type="character" w:customStyle="1" w:styleId="24">
    <w:name w:val="页眉 Char"/>
    <w:basedOn w:val="11"/>
    <w:link w:val="8"/>
    <w:qFormat/>
    <w:uiPriority w:val="99"/>
    <w:rPr>
      <w:sz w:val="18"/>
      <w:szCs w:val="18"/>
    </w:rPr>
  </w:style>
  <w:style w:type="character" w:customStyle="1" w:styleId="25">
    <w:name w:val="页脚 Char"/>
    <w:basedOn w:val="11"/>
    <w:link w:val="7"/>
    <w:qFormat/>
    <w:uiPriority w:val="99"/>
    <w:rPr>
      <w:sz w:val="18"/>
      <w:szCs w:val="18"/>
    </w:rPr>
  </w:style>
  <w:style w:type="character" w:customStyle="1" w:styleId="26">
    <w:name w:val="样式1 Char"/>
    <w:link w:val="27"/>
    <w:qFormat/>
    <w:uiPriority w:val="0"/>
    <w:rPr>
      <w:rFonts w:ascii="仿宋" w:hAnsi="仿宋"/>
      <w:sz w:val="28"/>
      <w:szCs w:val="28"/>
    </w:rPr>
  </w:style>
  <w:style w:type="paragraph" w:customStyle="1" w:styleId="27">
    <w:name w:val="样式1"/>
    <w:basedOn w:val="1"/>
    <w:link w:val="26"/>
    <w:qFormat/>
    <w:uiPriority w:val="0"/>
    <w:pPr>
      <w:spacing w:line="600" w:lineRule="exact"/>
      <w:ind w:firstLine="560" w:firstLineChars="200"/>
    </w:pPr>
    <w:rPr>
      <w:rFonts w:ascii="仿宋" w:hAnsi="仿宋"/>
      <w:sz w:val="28"/>
      <w:szCs w:val="28"/>
    </w:rPr>
  </w:style>
  <w:style w:type="paragraph" w:customStyle="1" w:styleId="28">
    <w:name w:val="_Style 25"/>
    <w:basedOn w:val="1"/>
    <w:next w:val="1"/>
    <w:qFormat/>
    <w:uiPriority w:val="0"/>
    <w:pPr>
      <w:pBdr>
        <w:bottom w:val="single" w:color="auto" w:sz="6" w:space="1"/>
      </w:pBdr>
      <w:jc w:val="center"/>
    </w:pPr>
    <w:rPr>
      <w:rFonts w:ascii="Arial" w:eastAsia="宋体"/>
      <w:vanish/>
      <w:sz w:val="16"/>
    </w:rPr>
  </w:style>
  <w:style w:type="paragraph" w:customStyle="1" w:styleId="29">
    <w:name w:val="_Style 26"/>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5066</Words>
  <Characters>5793</Characters>
  <Lines>12</Lines>
  <Paragraphs>3</Paragraphs>
  <TotalTime>15</TotalTime>
  <ScaleCrop>false</ScaleCrop>
  <LinksUpToDate>false</LinksUpToDate>
  <CharactersWithSpaces>5941</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2022-04-06T06:23:00Z</dcterms:created>
  <dc:creator>Microsoft 帐户</dc:creator>
  <cp:lastModifiedBy>张雯</cp:lastModifiedBy>
  <cp:lastPrinted>2022-04-26T06:51:00Z</cp:lastPrinted>
  <dcterms:modified xsi:type="dcterms:W3CDTF">2022-04-26T09:20:13Z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commondata">
    <vt:lpwstr>eyJoZGlkIjoiYmZjNzdlZmQyMDE3ZjViOWI2NjIwMDlkMThhNGQ5YzcifQ==</vt:lpwstr>
  </property>
  <property fmtid="{D5CDD505-2E9C-101B-9397-08002B2CF9AE}" pid="4" name="ICV">
    <vt:lpwstr>A5E398BE3DE14619B8AD1ED49756639D</vt:lpwstr>
  </property>
</Properties>
</file>