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jc w:val="center"/>
        <w:rPr>
          <w:rFonts w:hint="eastAsia" w:ascii="方正小标宋简体" w:eastAsia="方正小标宋简体" w:hAnsiTheme="minorEastAsia"/>
          <w:sz w:val="44"/>
          <w:szCs w:val="44"/>
        </w:rPr>
      </w:pPr>
      <w:r>
        <w:rPr>
          <w:rFonts w:hint="eastAsia" w:ascii="方正小标宋简体" w:eastAsia="方正小标宋简体" w:hAnsiTheme="minorEastAsia"/>
          <w:sz w:val="44"/>
          <w:szCs w:val="44"/>
        </w:rPr>
        <w:t>水利工程管理单位安全生产标准化</w:t>
      </w:r>
    </w:p>
    <w:p>
      <w:pPr>
        <w:jc w:val="center"/>
        <w:rPr>
          <w:rFonts w:hint="eastAsia" w:ascii="方正小标宋简体" w:eastAsia="方正小标宋简体" w:hAnsiTheme="minorEastAsia"/>
          <w:sz w:val="44"/>
          <w:szCs w:val="44"/>
        </w:rPr>
      </w:pPr>
      <w:r>
        <w:rPr>
          <w:rFonts w:hint="eastAsia" w:ascii="方正小标宋简体" w:eastAsia="方正小标宋简体" w:hAnsiTheme="minorEastAsia"/>
          <w:sz w:val="44"/>
          <w:szCs w:val="44"/>
          <w:lang w:eastAsia="zh-CN"/>
        </w:rPr>
        <w:t>评审</w:t>
      </w:r>
      <w:r>
        <w:rPr>
          <w:rFonts w:hint="eastAsia" w:ascii="方正小标宋简体" w:eastAsia="方正小标宋简体" w:hAnsiTheme="minorEastAsia"/>
          <w:sz w:val="44"/>
          <w:szCs w:val="44"/>
        </w:rPr>
        <w:t>支撑性材料清单</w:t>
      </w:r>
    </w:p>
    <w:p/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一、</w:t>
      </w:r>
      <w:r>
        <w:rPr>
          <w:rFonts w:hint="eastAsia" w:ascii="仿宋" w:hAnsi="仿宋" w:eastAsia="仿宋"/>
          <w:sz w:val="32"/>
          <w:szCs w:val="32"/>
        </w:rPr>
        <w:t>申请单位合法身份证明，包括营业执照，或法人证书，或项目核准批复，或机构设立文件等复印件；</w:t>
      </w:r>
    </w:p>
    <w:p>
      <w:pPr>
        <w:spacing w:line="360" w:lineRule="auto"/>
        <w:ind w:firstLine="640" w:firstLineChars="20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二、目标职责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（一）目标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1、安全生产总目标、年度目标及目标分解文件资料；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2、安全生产责任（协议）书及目标保证措施文件资料；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3、评审期内安全生产目标完成情况的检查、评估及考核奖惩有关资料。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（二）机构和职责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1、单位安全生产委员会（安全生产领导小组），安全生产管理机构设立及配备专（兼）职安全生产管理人员的文件；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2、评审期内安全生产委员会或安全生产领导小组的安全专题会议纪要；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3、安全生产职责的履职评估和考核记录；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4、安全生产建言献策有关资料；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（三）安全生产投入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1、安全生产费用使用计划及落实、使用台账、年度使用情况总结报告及公开等文件资料；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 从业人员相关保险证明资料。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（四）安全生产和职业病危害防治理念、行为准则及教育等文件资料。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（五）安全文化建设规划、计划及开展活动文件资料。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（六）安全生产信息化建设相关证明资料。</w:t>
      </w:r>
    </w:p>
    <w:p>
      <w:pPr>
        <w:spacing w:line="360" w:lineRule="auto"/>
        <w:ind w:firstLine="640" w:firstLineChars="20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三、制度化管理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（一）发布适用的安全生产法律法规和其他要求清单文件、建立文本数据库及向员工传达并配备的相关资料。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（二）规章制度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1、安全生产管理制度汇编及印发文件；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2、安全操作规程汇编及印发文件；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（三）安全生产法律法规、标准、文件、制度、规程的适用性、有效性和执行情况评估报告，安全生产规章制度、操作规程修订相关资料。</w:t>
      </w:r>
    </w:p>
    <w:p>
      <w:pPr>
        <w:spacing w:line="360" w:lineRule="auto"/>
        <w:ind w:firstLine="640" w:firstLineChars="20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四、教育培训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（一）年度安全教育培训计划、培训档案及完成情况说明；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（二）人员教育培训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1、各级管理人员的安全管理能力考核情况统计表及证明资料；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2、新员工三级安全教育培训、作业人员转岗、离岗培训有关资料；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3、特种作业人员持证上岗情况统计表及证明资料；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4、年度作业人员安全培训有关资料；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5、相关方作业人员安全教育培训及持证上岗的督促检查记录；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6、外来人员安全教育有关资料。</w:t>
      </w:r>
    </w:p>
    <w:p>
      <w:pPr>
        <w:spacing w:line="360" w:lineRule="auto"/>
        <w:ind w:firstLine="640" w:firstLineChars="20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五、现场管理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（一）设备设施管理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1、水库大坝、水闸注册登记证复印件；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2、大坝、水闸、泵站、堤防安全鉴定（评价）报告复印件；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3、主要设备设施维修养护（保养）计划、记录情况统计台账；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4、土</w:t>
      </w:r>
      <w:r>
        <w:rPr>
          <w:rFonts w:ascii="仿宋" w:hAnsi="仿宋" w:eastAsia="仿宋"/>
          <w:sz w:val="32"/>
          <w:szCs w:val="32"/>
        </w:rPr>
        <w:t>工</w:t>
      </w:r>
      <w:r>
        <w:rPr>
          <w:rFonts w:hint="eastAsia" w:ascii="仿宋" w:hAnsi="仿宋" w:eastAsia="仿宋"/>
          <w:sz w:val="32"/>
          <w:szCs w:val="32"/>
        </w:rPr>
        <w:t>、圬工、混凝土建筑物及机（厂）房检查或巡视检查记录；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5、</w:t>
      </w:r>
      <w:bookmarkStart w:id="0" w:name="_Hlk21800858"/>
      <w:r>
        <w:rPr>
          <w:rFonts w:hint="eastAsia" w:ascii="仿宋" w:hAnsi="仿宋" w:eastAsia="仿宋"/>
          <w:sz w:val="32"/>
          <w:szCs w:val="32"/>
        </w:rPr>
        <w:t>启闭机及升船机</w:t>
      </w:r>
      <w:bookmarkEnd w:id="0"/>
      <w:r>
        <w:rPr>
          <w:rFonts w:hint="eastAsia" w:ascii="仿宋" w:hAnsi="仿宋" w:eastAsia="仿宋"/>
          <w:sz w:val="32"/>
          <w:szCs w:val="32"/>
        </w:rPr>
        <w:t>零部件及安全保护装置向有关单位通报信息资料，启闭机及升船机设备管理等级评定及</w:t>
      </w:r>
      <w:r>
        <w:rPr>
          <w:rFonts w:hint="eastAsia" w:ascii="仿宋" w:hAnsi="仿宋" w:eastAsia="仿宋"/>
          <w:sz w:val="32"/>
          <w:szCs w:val="32"/>
          <w:lang w:eastAsia="zh-CN"/>
        </w:rPr>
        <w:t>运</w:t>
      </w:r>
      <w:r>
        <w:rPr>
          <w:rFonts w:hint="eastAsia" w:ascii="仿宋" w:hAnsi="仿宋" w:eastAsia="仿宋"/>
          <w:sz w:val="32"/>
          <w:szCs w:val="32"/>
        </w:rPr>
        <w:t>行记录资料，汛前泄洪闸门检查和启闭试验记录，启闭机</w:t>
      </w:r>
      <w:bookmarkStart w:id="1" w:name="_GoBack"/>
      <w:bookmarkEnd w:id="1"/>
      <w:r>
        <w:rPr>
          <w:rFonts w:hint="eastAsia" w:ascii="仿宋" w:hAnsi="仿宋" w:eastAsia="仿宋"/>
          <w:sz w:val="32"/>
          <w:szCs w:val="32"/>
        </w:rPr>
        <w:t>及升船机巡视检查记录。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6、电气设备操作票、工作票；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7、水力机械及辅助设备运行记录；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8、自动化操控系统硬件检查、校验资料及运行记录；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9、备用电源维修养护、运行记录及巡视检查记录；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10</w:t>
      </w:r>
      <w:r>
        <w:rPr>
          <w:rFonts w:hint="eastAsia" w:ascii="仿宋" w:hAnsi="仿宋" w:eastAsia="仿宋"/>
          <w:sz w:val="32"/>
          <w:szCs w:val="32"/>
        </w:rPr>
        <w:t>、安全设施检查验收资料；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</w:t>
      </w: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、检修计划、方案及工作票，大修工程设计、批复文件， 大修工程竣工验收资料及检修记录；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、特种设备检验资料， 特种设备应急措施或预案，特种设备技术档案及巡视检查记录；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</w:t>
      </w: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、设备设施验收资料，设备设施安装、拆除审批资料，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设备设施安装、拆除方案或交底资料，设备设施报废资料。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（二）作业安全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1、安全监测资料整编、分析、报告及评估工程状态的有关资料；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2、汛期调度运用计划，调度规程，调度方案、指令及批复或备案等有关资料；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、防洪度汛组织机构、人员配置文件资料；防洪度汛方案和应对超标准洪水应急预案；工程险工度汛措施和预案；防洪度汛物资设备清单，汛前抢护培训、演练资料；汛前、汛中和汛后检查及处理等有关资料。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4、安全保卫机构设立文件，内部治安保卫措施，内部治安突发事件处置预案及演练等有关资料；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5、现场临时用电专项方案或安全技术措施及验收资料，施工用电设备设施检查记录；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6、危险化学品登记造册资料；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7</w:t>
      </w:r>
      <w:r>
        <w:rPr>
          <w:rFonts w:hint="eastAsia" w:ascii="仿宋" w:hAnsi="仿宋" w:eastAsia="仿宋"/>
          <w:sz w:val="32"/>
          <w:szCs w:val="32"/>
        </w:rPr>
        <w:t>、车船维护保养、检测资料；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8</w:t>
      </w:r>
      <w:r>
        <w:rPr>
          <w:rFonts w:hint="eastAsia" w:ascii="仿宋" w:hAnsi="仿宋" w:eastAsia="仿宋"/>
          <w:sz w:val="32"/>
          <w:szCs w:val="32"/>
        </w:rPr>
        <w:t>、消防安全组织机构设立文件，消防安全责任制，消防设施、器材台账，动火审批票证，消防培训和演练资料，防火重点部位或场所档案；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9</w:t>
      </w:r>
      <w:r>
        <w:rPr>
          <w:rFonts w:hint="eastAsia" w:ascii="仿宋" w:hAnsi="仿宋" w:eastAsia="仿宋"/>
          <w:sz w:val="32"/>
          <w:szCs w:val="32"/>
        </w:rPr>
        <w:t>、仓库管理、维护记录及巡视检查记录；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</w:t>
      </w:r>
      <w:r>
        <w:rPr>
          <w:rFonts w:ascii="仿宋" w:hAnsi="仿宋" w:eastAsia="仿宋"/>
          <w:sz w:val="32"/>
          <w:szCs w:val="32"/>
        </w:rPr>
        <w:t>0</w:t>
      </w:r>
      <w:r>
        <w:rPr>
          <w:rFonts w:hint="eastAsia" w:ascii="仿宋" w:hAnsi="仿宋" w:eastAsia="仿宋"/>
          <w:sz w:val="32"/>
          <w:szCs w:val="32"/>
        </w:rPr>
        <w:t>、高处作业人员体检、持证资料及作业审批票证；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</w:t>
      </w: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、起重吊装作业人员持证资料及作业审批票证；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2、水上水下作业许可复印件，水上水下作业应急预案，作业人员持证资料；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13、焊接作业人员持证上岗资料；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14、临近带电体作业票证， 交叉作业安全措施及交底等有关资料；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5、岗位达标有关资料；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>6、相关方资质和安全生产许可证，安全生产协议，检修、施工作业过程监督检查记录等有关资料。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（三）职业健康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1、职业健康防护用品、职业病防护设施清单；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2、指定专人管理防护用品、设施文件资料，防护用品、设施校验和维护记录资料；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3、职业健康监护检查档案及职业病患者的管理资料；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4、职业危害告知及警示标识和警示说明配置清单资料；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5、职业危害因素辨识结果登记表，职业病危害项目申报资料，职业危害场所检测计划及检测资料。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（四）安全警示标志、标识、警戒区或隔离设施等清单及警示标志检査维护记录。</w:t>
      </w:r>
    </w:p>
    <w:p>
      <w:pPr>
        <w:spacing w:line="360" w:lineRule="auto"/>
        <w:ind w:firstLine="640" w:firstLineChars="20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六、安全风险管控及隐患排查治理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（一）安全风险管理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1、安全风险辨识、评估结果汇总表，安全风险动态管理资料；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2、安全风险公告栏、告知卡台账，安全风险评估结果告知记录资料；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、变更管理有关资料。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（二）重大危险源辨识与管理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1、重大危险源辨识与评价汇总表、管理措施和应急预案；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2、重大危险源备案资料；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3、重大危险源技术和组织措施监控有关资料；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（三）隐患排查治理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1、事故隐患排查清单或方案，评审期内综合检查、专业专项检查有关记录资料；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2、评审期内事故隐患台账；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3、重大事故隐患清单、治理方案及有关资料；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4、评审期内月隐患排查治理统计分析表；信息系统填报情况资料。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（四）安全生产预测预警体系；预警信息及预测预警管理有关资料。</w:t>
      </w:r>
    </w:p>
    <w:p>
      <w:pPr>
        <w:spacing w:line="360" w:lineRule="auto"/>
        <w:ind w:firstLine="640" w:firstLineChars="20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七、应急管理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（一）事故应急处置指挥机构、管理人员设立文件。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（二）应急预案汇编及报备、通报资料。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（三）应急救援队伍或配备应急救援人员文件及应急救援服务协议。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（四）应急设施、装备、物资管理台账及维护、保养、管理情况记录。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（五）评审期内综合应急预案、专项应急预案、现场处置方案演练及总结、评估有关记录材料。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（六）应急预案评估及修订、完善、备案的有关资料。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（七）应急处置有关资料。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（八）应急准备工作的总结评估报告。</w:t>
      </w:r>
    </w:p>
    <w:p>
      <w:pPr>
        <w:spacing w:line="360" w:lineRule="auto"/>
        <w:ind w:firstLine="640" w:firstLineChars="20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八、事故管理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（一）事故报告有关资料。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（二）事故调查和处理有关资料。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（三）安全事故管理档案。</w:t>
      </w:r>
    </w:p>
    <w:p>
      <w:pPr>
        <w:spacing w:line="360" w:lineRule="auto"/>
        <w:ind w:firstLine="640" w:firstLineChars="20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九、持续改进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（一）安全生产标准化绩效评定报告及印发文件。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（二）自评结果纳入年度绩效考评有关文件，安全生产情况报告及公示的有关资料。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（三）调整完善相关规章制度和过程管控的有关资料。</w:t>
      </w:r>
    </w:p>
    <w:p>
      <w:pPr>
        <w:spacing w:line="360" w:lineRule="auto"/>
        <w:ind w:firstLine="640" w:firstLineChars="200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十、其他材料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（一）安全生产标准化建设组织机构设置文件。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（二）安全生产标准化建设工作实施方案。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（三）安全生产标准化建设初始状态评审报告。</w:t>
      </w:r>
    </w:p>
    <w:p>
      <w:pPr>
        <w:spacing w:line="360" w:lineRule="auto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（四）其他补充材料。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32356"/>
    </w:sdtPr>
    <w:sdtContent>
      <w:p>
        <w:pPr>
          <w:pStyle w:val="3"/>
          <w:wordWrap w:val="0"/>
          <w:ind w:firstLine="180" w:firstLineChars="100"/>
          <w:jc w:val="right"/>
        </w:pPr>
        <w:r>
          <w:rPr>
            <w:rFonts w:hint="eastAsia" w:ascii="宋体" w:hAnsi="宋体"/>
            <w:sz w:val="28"/>
            <w:szCs w:val="28"/>
          </w:rPr>
          <w:t>—</w:t>
        </w:r>
        <w:r>
          <w:rPr>
            <w:rFonts w:ascii="宋体" w:hAnsi="宋体"/>
            <w:sz w:val="28"/>
            <w:szCs w:val="28"/>
          </w:rPr>
          <w:fldChar w:fldCharType="begin"/>
        </w:r>
        <w:r>
          <w:rPr>
            <w:rFonts w:ascii="宋体" w:hAnsi="宋体"/>
            <w:sz w:val="28"/>
            <w:szCs w:val="28"/>
          </w:rPr>
          <w:instrText xml:space="preserve"> PAGE   \* MERGEFORMAT </w:instrText>
        </w:r>
        <w:r>
          <w:rPr>
            <w:rFonts w:ascii="宋体" w:hAnsi="宋体"/>
            <w:sz w:val="28"/>
            <w:szCs w:val="28"/>
          </w:rPr>
          <w:fldChar w:fldCharType="separate"/>
        </w:r>
        <w:r>
          <w:rPr>
            <w:rFonts w:ascii="宋体" w:hAnsi="宋体"/>
            <w:sz w:val="28"/>
            <w:szCs w:val="28"/>
            <w:lang w:val="zh-CN"/>
          </w:rPr>
          <w:t>1</w:t>
        </w:r>
        <w:r>
          <w:rPr>
            <w:rFonts w:ascii="宋体" w:hAnsi="宋体"/>
            <w:sz w:val="28"/>
            <w:szCs w:val="28"/>
          </w:rPr>
          <w:fldChar w:fldCharType="end"/>
        </w:r>
        <w:r>
          <w:rPr>
            <w:rFonts w:hint="eastAsia" w:ascii="宋体" w:hAnsi="宋体"/>
            <w:sz w:val="28"/>
            <w:szCs w:val="28"/>
          </w:rPr>
          <w:t xml:space="preserve">—  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280" w:firstLineChars="100"/>
    </w:pPr>
    <w:r>
      <w:rPr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—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94449"/>
    <w:rsid w:val="00023466"/>
    <w:rsid w:val="0005714E"/>
    <w:rsid w:val="00057A53"/>
    <w:rsid w:val="000B7E36"/>
    <w:rsid w:val="000F0886"/>
    <w:rsid w:val="00150F2F"/>
    <w:rsid w:val="001746E9"/>
    <w:rsid w:val="001B59BC"/>
    <w:rsid w:val="001F1414"/>
    <w:rsid w:val="00251F52"/>
    <w:rsid w:val="002C34E8"/>
    <w:rsid w:val="002D3282"/>
    <w:rsid w:val="00353F82"/>
    <w:rsid w:val="00382201"/>
    <w:rsid w:val="003F4970"/>
    <w:rsid w:val="00413587"/>
    <w:rsid w:val="004A0A52"/>
    <w:rsid w:val="004B5247"/>
    <w:rsid w:val="00552740"/>
    <w:rsid w:val="005A5975"/>
    <w:rsid w:val="005E3D8F"/>
    <w:rsid w:val="005F55D4"/>
    <w:rsid w:val="0060267D"/>
    <w:rsid w:val="0069485E"/>
    <w:rsid w:val="006D4750"/>
    <w:rsid w:val="00737F7C"/>
    <w:rsid w:val="00773841"/>
    <w:rsid w:val="007E2E75"/>
    <w:rsid w:val="007F0B9A"/>
    <w:rsid w:val="0082405A"/>
    <w:rsid w:val="008B0990"/>
    <w:rsid w:val="008D2376"/>
    <w:rsid w:val="009645A2"/>
    <w:rsid w:val="00994449"/>
    <w:rsid w:val="009944D3"/>
    <w:rsid w:val="009C6E49"/>
    <w:rsid w:val="00AE1DF4"/>
    <w:rsid w:val="00B14E9F"/>
    <w:rsid w:val="00B372D1"/>
    <w:rsid w:val="00B54938"/>
    <w:rsid w:val="00BA5098"/>
    <w:rsid w:val="00C04266"/>
    <w:rsid w:val="00CC6F7F"/>
    <w:rsid w:val="00D5415E"/>
    <w:rsid w:val="00E753F4"/>
    <w:rsid w:val="00FD517A"/>
    <w:rsid w:val="00FE381F"/>
    <w:rsid w:val="00FF0CE4"/>
    <w:rsid w:val="02B02879"/>
    <w:rsid w:val="11660B4D"/>
    <w:rsid w:val="1A327518"/>
    <w:rsid w:val="1B710667"/>
    <w:rsid w:val="43286C30"/>
    <w:rsid w:val="43370381"/>
    <w:rsid w:val="56A07BB5"/>
    <w:rsid w:val="738E4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www.upanboot.com</Company>
  <Pages>8</Pages>
  <Words>412</Words>
  <Characters>2350</Characters>
  <Lines>19</Lines>
  <Paragraphs>5</Paragraphs>
  <TotalTime>2</TotalTime>
  <ScaleCrop>false</ScaleCrop>
  <LinksUpToDate>false</LinksUpToDate>
  <CharactersWithSpaces>2757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2017-11-01T01:25:00Z</dcterms:created>
  <dc:creator>Administrator</dc:creator>
  <cp:lastModifiedBy>Administrator</cp:lastModifiedBy>
  <dcterms:modified xsi:type="dcterms:W3CDTF">2019-12-23T09:07:37Z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