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72C" w:rsidRDefault="00A36132">
      <w:pPr>
        <w:widowControl/>
        <w:shd w:val="clear" w:color="auto" w:fill="FFFFFF"/>
        <w:spacing w:before="150" w:after="150" w:line="540" w:lineRule="atLeast"/>
        <w:ind w:left="150" w:right="150"/>
        <w:jc w:val="center"/>
        <w:outlineLvl w:val="0"/>
        <w:rPr>
          <w:rFonts w:ascii="方正小标宋简体" w:eastAsia="方正小标宋简体" w:hAnsi="方正小标宋简体" w:cs="方正小标宋简体"/>
          <w:color w:val="000000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36"/>
          <w:sz w:val="44"/>
          <w:szCs w:val="44"/>
        </w:rPr>
        <w:t>云南省水利厅水工程建设规划同意</w:t>
      </w: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kern w:val="36"/>
          <w:sz w:val="44"/>
          <w:szCs w:val="44"/>
        </w:rPr>
        <w:t>书执行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kern w:val="36"/>
          <w:sz w:val="44"/>
          <w:szCs w:val="44"/>
        </w:rPr>
        <w:t>情况抽查结果公开表</w:t>
      </w:r>
    </w:p>
    <w:tbl>
      <w:tblPr>
        <w:tblW w:w="146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9"/>
        <w:gridCol w:w="1276"/>
        <w:gridCol w:w="1380"/>
        <w:gridCol w:w="1755"/>
        <w:gridCol w:w="1410"/>
        <w:gridCol w:w="3930"/>
        <w:gridCol w:w="4185"/>
      </w:tblGrid>
      <w:tr w:rsidR="00D2572C"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抽查部门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抽查对象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项目法人或建设单位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抽查时间</w:t>
            </w:r>
          </w:p>
        </w:tc>
        <w:tc>
          <w:tcPr>
            <w:tcW w:w="3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抽查项目及内容</w:t>
            </w:r>
          </w:p>
        </w:tc>
        <w:tc>
          <w:tcPr>
            <w:tcW w:w="4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抽查结果</w:t>
            </w:r>
          </w:p>
        </w:tc>
      </w:tr>
      <w:tr w:rsidR="00D2572C"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C5606D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勐甸</w:t>
            </w:r>
            <w:proofErr w:type="gramEnd"/>
            <w:r w:rsidR="00A36132">
              <w:rPr>
                <w:rFonts w:ascii="Times New Roman" w:eastAsia="仿宋_GB2312" w:hAnsi="Times New Roman" w:cs="Times New Roman"/>
                <w:sz w:val="24"/>
                <w:szCs w:val="24"/>
              </w:rPr>
              <w:t>水库工程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C5606D" w:rsidP="00C5606D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红河县水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务</w:t>
            </w:r>
            <w:proofErr w:type="gramEnd"/>
            <w:r w:rsidR="00A36132" w:rsidRP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201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27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抽查项目：</w:t>
            </w:r>
            <w:r>
              <w:rPr>
                <w:rFonts w:ascii="Times New Roman" w:eastAsia="仿宋_GB2312" w:hAnsi="Times New Roman" w:cs="Times New Roman"/>
                <w:color w:val="333333"/>
                <w:kern w:val="0"/>
                <w:sz w:val="24"/>
                <w:szCs w:val="24"/>
              </w:rPr>
              <w:t>对水工程规划同意见书执行情况抽查。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抽查内容：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（一）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水工程在审查审批规划同意书后的项目前期论证、报审，是否依据规划同意书批复的内容和要求开展；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（二）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水工程建设规划同意书的时效性是否符合有关规定；</w:t>
            </w:r>
          </w:p>
          <w:p w:rsidR="00D2572C" w:rsidRDefault="00A36132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（三）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水工程的施工建设是否符合规划同意书批复的内容和要求。</w:t>
            </w:r>
          </w:p>
        </w:tc>
        <w:tc>
          <w:tcPr>
            <w:tcW w:w="4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执行情况：</w:t>
            </w:r>
          </w:p>
          <w:p w:rsidR="00D2572C" w:rsidRDefault="00A36132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（一）</w:t>
            </w:r>
            <w:proofErr w:type="gramStart"/>
            <w:r w:rsid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勐甸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水库工程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前期工作已完成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，项目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已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全面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实施。在前期工作论证中，其工程任务、规模、建设地点、建设方案等与规划同意书批复内容相符。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（二）</w:t>
            </w:r>
            <w:proofErr w:type="gramStart"/>
            <w:r w:rsid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勐甸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水库工程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水工程建设规划同意书的书时效符合《云南省水工程规划同意书实施细则》第十六条的要求。</w:t>
            </w:r>
          </w:p>
          <w:p w:rsidR="00D2572C" w:rsidRDefault="00A36132" w:rsidP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（三）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勐甸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水库工程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已开展的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施工建设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内容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符合规划同意书批复的内容和要求。</w:t>
            </w:r>
          </w:p>
        </w:tc>
      </w:tr>
      <w:tr w:rsidR="00D2572C" w:rsidRPr="00C5606D"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606D" w:rsidRPr="00C5606D" w:rsidRDefault="00C5606D" w:rsidP="00C5606D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C5606D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万花溪水库工程</w:t>
            </w:r>
          </w:p>
          <w:p w:rsidR="00D2572C" w:rsidRDefault="00D2572C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C5606D" w:rsidP="00C5606D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祥云县</w:t>
            </w:r>
            <w:r w:rsidR="00A36132" w:rsidRP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</w:t>
            </w:r>
            <w:proofErr w:type="gramStart"/>
            <w:r w:rsidR="00A36132" w:rsidRP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务</w:t>
            </w:r>
            <w:proofErr w:type="gramEnd"/>
            <w:r w:rsidR="00A36132">
              <w:rPr>
                <w:rFonts w:ascii="Times New Roman" w:eastAsia="仿宋_GB2312" w:hAnsi="Times New Roman" w:cs="Times New Roman"/>
                <w:sz w:val="24"/>
                <w:szCs w:val="24"/>
              </w:rPr>
              <w:t>局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201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抽查项目：</w:t>
            </w:r>
            <w:r>
              <w:rPr>
                <w:rFonts w:ascii="Times New Roman" w:eastAsia="仿宋_GB2312" w:hAnsi="Times New Roman" w:cs="Times New Roman"/>
                <w:color w:val="333333"/>
                <w:kern w:val="0"/>
                <w:sz w:val="24"/>
                <w:szCs w:val="24"/>
              </w:rPr>
              <w:t>对水工程规划同意见书执行情况抽查。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抽查内容：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（一）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水工程在审查审批规划同意书后的项目前期论证、报审，是否依据规划同意书批复的内容和要求开展；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（二）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水工程建设规划同意书的时效性是否符合有关规定；</w:t>
            </w:r>
          </w:p>
          <w:p w:rsidR="00D2572C" w:rsidRDefault="00A36132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（三）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水工程的施工建设是否符合规划同意书批复的内容和要求。</w:t>
            </w:r>
          </w:p>
        </w:tc>
        <w:tc>
          <w:tcPr>
            <w:tcW w:w="4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2572C" w:rsidRDefault="00A36132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执行情况：</w:t>
            </w:r>
          </w:p>
          <w:p w:rsidR="00D2572C" w:rsidRDefault="00A36132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（一）</w:t>
            </w:r>
            <w:r w:rsid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万花溪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水库工程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前期工作已完成</w:t>
            </w:r>
            <w:r w:rsid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项目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已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开工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。在前期工作论证中，其工程任务、规模、建设地点、建设方案等与规划同意书批复内容相符。</w:t>
            </w:r>
          </w:p>
          <w:p w:rsidR="00D2572C" w:rsidRDefault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（二）</w:t>
            </w:r>
            <w:r w:rsid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万花溪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水库工程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水工程建设规划同意书的书时效符合《云南省水工程规划同意书实施细则》第十六条的要求。</w:t>
            </w:r>
          </w:p>
          <w:p w:rsidR="00D2572C" w:rsidRDefault="00A36132" w:rsidP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（三）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万花溪水库工程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已开展的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施工建设</w:t>
            </w:r>
            <w:r w:rsid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内容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符合规划同意书批复的内容和要求。</w:t>
            </w:r>
          </w:p>
        </w:tc>
      </w:tr>
      <w:tr w:rsidR="00C5606D" w:rsidRPr="00C5606D"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606D" w:rsidRDefault="00C5606D" w:rsidP="00F97F7F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606D" w:rsidRDefault="00C5606D" w:rsidP="00F97F7F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606D" w:rsidRPr="00C5606D" w:rsidRDefault="00C5606D" w:rsidP="00F97F7F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洗洒水库扩建工程</w:t>
            </w:r>
          </w:p>
          <w:p w:rsidR="00C5606D" w:rsidRDefault="00C5606D" w:rsidP="00F97F7F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606D" w:rsidRDefault="00C5606D" w:rsidP="00C5606D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弥勒市</w:t>
            </w:r>
            <w:r w:rsidRP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</w:t>
            </w:r>
            <w:proofErr w:type="gramStart"/>
            <w:r w:rsidRP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务</w:t>
            </w:r>
            <w:proofErr w:type="gramEnd"/>
            <w:r w:rsidRPr="00C5606D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606D" w:rsidRDefault="00C5606D" w:rsidP="00F97F7F">
            <w:pPr>
              <w:widowControl/>
              <w:spacing w:line="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201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5606D" w:rsidRDefault="00C5606D" w:rsidP="00F97F7F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抽查项目：</w:t>
            </w:r>
            <w:r>
              <w:rPr>
                <w:rFonts w:ascii="Times New Roman" w:eastAsia="仿宋_GB2312" w:hAnsi="Times New Roman" w:cs="Times New Roman"/>
                <w:color w:val="333333"/>
                <w:kern w:val="0"/>
                <w:sz w:val="24"/>
                <w:szCs w:val="24"/>
              </w:rPr>
              <w:t>对水工程规划同意见书执行情况抽查。</w:t>
            </w:r>
          </w:p>
          <w:p w:rsidR="00C5606D" w:rsidRDefault="00C5606D" w:rsidP="00F97F7F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333333"/>
                <w:kern w:val="0"/>
                <w:sz w:val="24"/>
                <w:szCs w:val="24"/>
              </w:rPr>
              <w:t>抽查内容：</w:t>
            </w:r>
          </w:p>
          <w:p w:rsidR="00C5606D" w:rsidRDefault="00C5606D" w:rsidP="00F97F7F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（一）水工程在审查审批规划同意书后的项目前期论证、报审，是否依据规划同意书批复的内容和要求开展；</w:t>
            </w:r>
          </w:p>
          <w:p w:rsidR="00C5606D" w:rsidRDefault="00C5606D" w:rsidP="00F97F7F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（二）水工程建设规划同意书的时效性是否符合有关规定；</w:t>
            </w:r>
          </w:p>
          <w:p w:rsidR="00C5606D" w:rsidRDefault="00C5606D" w:rsidP="00F97F7F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（三）水工程的施工建设是否符合规划同意书批复的内容和要求。</w:t>
            </w:r>
          </w:p>
        </w:tc>
        <w:tc>
          <w:tcPr>
            <w:tcW w:w="41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5606D" w:rsidRDefault="00C5606D" w:rsidP="00F97F7F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执行情况：</w:t>
            </w:r>
          </w:p>
          <w:p w:rsidR="00C5606D" w:rsidRDefault="00C5606D" w:rsidP="00F97F7F">
            <w:pPr>
              <w:widowControl/>
              <w:spacing w:line="0" w:lineRule="atLeas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（一）</w:t>
            </w:r>
            <w:r w:rsidR="00A36132" w:rsidRP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洗洒水库扩建工程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前期工作已完成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，项目已开工。在前期工作论证中，其工程任务、规模、建设地点、建设方案等与规划同意书批复内容相符。</w:t>
            </w:r>
          </w:p>
          <w:p w:rsidR="00C5606D" w:rsidRDefault="00C5606D" w:rsidP="00F97F7F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（二）</w:t>
            </w:r>
            <w:r w:rsidR="00A36132" w:rsidRP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洗洒水库扩建工程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水工程建设规划同意书的书时效符合《云南省水工程规划同意书实施细则》第十六条的要求。</w:t>
            </w:r>
          </w:p>
          <w:p w:rsidR="00C5606D" w:rsidRDefault="00C5606D" w:rsidP="00A36132">
            <w:pPr>
              <w:widowControl/>
              <w:spacing w:line="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（三）</w:t>
            </w:r>
            <w:r w:rsidR="00A36132" w:rsidRPr="00C5606D"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洗洒水库扩建工程</w:t>
            </w:r>
            <w:bookmarkStart w:id="0" w:name="_GoBack"/>
            <w:bookmarkEnd w:id="0"/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已开展的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施工建设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内容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符合规划同意书批复的内容和要求。</w:t>
            </w:r>
          </w:p>
        </w:tc>
      </w:tr>
    </w:tbl>
    <w:p w:rsidR="00D2572C" w:rsidRDefault="00D2572C"/>
    <w:sectPr w:rsidR="00D2572C">
      <w:pgSz w:w="16838" w:h="11906" w:orient="landscape"/>
      <w:pgMar w:top="1600" w:right="1440" w:bottom="1506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EDE"/>
    <w:rsid w:val="00014455"/>
    <w:rsid w:val="002C1F54"/>
    <w:rsid w:val="00443087"/>
    <w:rsid w:val="00522EDE"/>
    <w:rsid w:val="005934BD"/>
    <w:rsid w:val="00791E59"/>
    <w:rsid w:val="00A36132"/>
    <w:rsid w:val="00C5606D"/>
    <w:rsid w:val="00CD7A0D"/>
    <w:rsid w:val="00D2572C"/>
    <w:rsid w:val="00D50DDF"/>
    <w:rsid w:val="00D80978"/>
    <w:rsid w:val="00E42398"/>
    <w:rsid w:val="00E9654E"/>
    <w:rsid w:val="00F505A1"/>
    <w:rsid w:val="13A70C16"/>
    <w:rsid w:val="226D5FBE"/>
    <w:rsid w:val="23D9178A"/>
    <w:rsid w:val="29537661"/>
    <w:rsid w:val="31955990"/>
    <w:rsid w:val="3F0F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159</Words>
  <Characters>912</Characters>
  <Application>Microsoft Office Word</Application>
  <DocSecurity>0</DocSecurity>
  <Lines>7</Lines>
  <Paragraphs>2</Paragraphs>
  <ScaleCrop>false</ScaleCrop>
  <Company>微软中国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江鸿杰</cp:lastModifiedBy>
  <cp:revision>4</cp:revision>
  <cp:lastPrinted>2018-12-14T09:00:00Z</cp:lastPrinted>
  <dcterms:created xsi:type="dcterms:W3CDTF">2017-11-20T15:58:00Z</dcterms:created>
  <dcterms:modified xsi:type="dcterms:W3CDTF">2019-09-17T07:46:00Z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