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156" w:afterLines="50" w:line="540" w:lineRule="exact"/>
        <w:jc w:val="left"/>
        <w:textAlignment w:val="auto"/>
        <w:outlineLvl w:val="9"/>
        <w:rPr>
          <w:rFonts w:hint="eastAsia" w:ascii="宋体" w:hAnsi="宋体" w:eastAsia="方正小标宋_GBK" w:cs="方正小标宋_GBK"/>
          <w:b w:val="0"/>
          <w:bCs w:val="0"/>
          <w:strike w:val="0"/>
          <w:dstrike w:val="0"/>
          <w:color w:val="auto"/>
          <w:sz w:val="40"/>
          <w:szCs w:val="40"/>
          <w:lang w:val="en-US" w:eastAsia="zh-CN"/>
        </w:rPr>
      </w:pPr>
      <w:r>
        <w:rPr>
          <w:rFonts w:hint="default" w:ascii="宋体" w:hAnsi="宋体" w:eastAsia="方正小标宋_GBK" w:cs="方正小标宋_GBK"/>
          <w:b w:val="0"/>
          <w:bCs w:val="0"/>
          <w:strike w:val="0"/>
          <w:dstrike w:val="0"/>
          <w:color w:val="auto"/>
          <w:sz w:val="40"/>
          <w:szCs w:val="40"/>
          <w:lang w:val="en" w:eastAsia="zh-CN"/>
        </w:rPr>
        <w:t>107</w:t>
      </w:r>
      <w:r>
        <w:rPr>
          <w:rFonts w:hint="eastAsia" w:ascii="宋体" w:hAnsi="宋体" w:eastAsia="方正小标宋_GBK" w:cs="方正小标宋_GBK"/>
          <w:b w:val="0"/>
          <w:bCs w:val="0"/>
          <w:strike w:val="0"/>
          <w:dstrike w:val="0"/>
          <w:color w:val="auto"/>
          <w:sz w:val="40"/>
          <w:szCs w:val="40"/>
          <w:lang w:val="en-US" w:eastAsia="zh-CN"/>
        </w:rPr>
        <w:t>地名命名、更名审批</w:t>
      </w:r>
      <w:bookmarkStart w:id="0" w:name="_GoBack"/>
      <w:bookmarkEnd w:id="0"/>
    </w:p>
    <w:p>
      <w:pPr>
        <w:pStyle w:val="2"/>
        <w:rPr>
          <w:rFonts w:hint="eastAsia"/>
          <w:lang w:eastAsia="zh-CN"/>
        </w:rPr>
      </w:pPr>
    </w:p>
    <w:p>
      <w:pPr>
        <w:keepNext w:val="0"/>
        <w:keepLines w:val="0"/>
        <w:pageBreakBefore w:val="0"/>
        <w:widowControl w:val="0"/>
        <w:kinsoku/>
        <w:wordWrap/>
        <w:overflowPunct/>
        <w:topLinePunct w:val="0"/>
        <w:autoSpaceDE/>
        <w:autoSpaceDN/>
        <w:bidi w:val="0"/>
        <w:adjustRightInd/>
        <w:snapToGrid/>
        <w:spacing w:after="156" w:afterLines="50" w:line="540" w:lineRule="exact"/>
        <w:jc w:val="center"/>
        <w:textAlignment w:val="auto"/>
        <w:outlineLvl w:val="9"/>
        <w:rPr>
          <w:rFonts w:hint="eastAsia" w:ascii="宋体" w:hAnsi="宋体" w:eastAsia="宋体" w:cs="宋体"/>
          <w:b w:val="0"/>
          <w:bCs w:val="0"/>
          <w:strike w:val="0"/>
          <w:dstrike w:val="0"/>
          <w:color w:val="auto"/>
          <w:sz w:val="28"/>
          <w:szCs w:val="28"/>
          <w:lang w:eastAsia="zh-CN"/>
        </w:rPr>
      </w:pPr>
      <w:r>
        <w:rPr>
          <w:rFonts w:hint="eastAsia" w:ascii="宋体" w:hAnsi="宋体" w:eastAsia="方正小标宋_GBK" w:cs="方正小标宋_GBK"/>
          <w:b w:val="0"/>
          <w:bCs w:val="0"/>
          <w:strike w:val="0"/>
          <w:dstrike w:val="0"/>
          <w:color w:val="auto"/>
          <w:sz w:val="40"/>
          <w:szCs w:val="40"/>
          <w:lang w:eastAsia="zh-CN"/>
        </w:rPr>
        <w:t>省水利厅</w:t>
      </w:r>
      <w:r>
        <w:rPr>
          <w:rFonts w:hint="eastAsia" w:ascii="宋体" w:hAnsi="宋体" w:eastAsia="方正小标宋_GBK" w:cs="方正小标宋_GBK"/>
          <w:b w:val="0"/>
          <w:bCs w:val="0"/>
          <w:strike w:val="0"/>
          <w:dstrike w:val="0"/>
          <w:color w:val="auto"/>
          <w:sz w:val="40"/>
          <w:szCs w:val="40"/>
        </w:rPr>
        <w:t>行政许可事项实施规范</w:t>
      </w:r>
    </w:p>
    <w:p>
      <w:pPr>
        <w:keepNext w:val="0"/>
        <w:keepLines w:val="0"/>
        <w:pageBreakBefore w:val="0"/>
        <w:widowControl w:val="0"/>
        <w:kinsoku/>
        <w:wordWrap/>
        <w:overflowPunct/>
        <w:topLinePunct w:val="0"/>
        <w:autoSpaceDE/>
        <w:autoSpaceDN/>
        <w:bidi w:val="0"/>
        <w:adjustRightInd/>
        <w:snapToGrid/>
        <w:spacing w:after="156" w:afterLines="50" w:line="540" w:lineRule="exact"/>
        <w:jc w:val="center"/>
        <w:textAlignment w:val="auto"/>
        <w:outlineLvl w:val="9"/>
        <w:rPr>
          <w:rFonts w:hint="eastAsia" w:ascii="宋体" w:hAnsi="宋体" w:eastAsia="宋体" w:cs="宋体"/>
          <w:b w:val="0"/>
          <w:bCs w:val="0"/>
          <w:strike w:val="0"/>
          <w:dstrike w:val="0"/>
          <w:color w:val="auto"/>
          <w:sz w:val="28"/>
          <w:szCs w:val="28"/>
          <w:lang w:eastAsia="zh-CN"/>
        </w:rPr>
      </w:pPr>
      <w:r>
        <w:rPr>
          <w:rFonts w:hint="eastAsia" w:ascii="宋体" w:hAnsi="宋体" w:eastAsia="方正楷体_GBK" w:cs="方正楷体_GBK"/>
          <w:b w:val="0"/>
          <w:bCs w:val="0"/>
          <w:strike w:val="0"/>
          <w:dstrike w:val="0"/>
          <w:color w:val="auto"/>
          <w:sz w:val="32"/>
          <w:szCs w:val="32"/>
          <w:lang w:eastAsia="zh-CN"/>
        </w:rPr>
        <w:t>（基本要素）</w:t>
      </w:r>
    </w:p>
    <w:p>
      <w:pPr>
        <w:keepNext w:val="0"/>
        <w:keepLines w:val="0"/>
        <w:pageBreakBefore w:val="0"/>
        <w:widowControl w:val="0"/>
        <w:kinsoku/>
        <w:wordWrap/>
        <w:overflowPunct/>
        <w:topLinePunct w:val="0"/>
        <w:autoSpaceDE/>
        <w:autoSpaceDN/>
        <w:bidi w:val="0"/>
        <w:adjustRightInd/>
        <w:snapToGrid/>
        <w:spacing w:after="156" w:afterLines="50" w:line="540" w:lineRule="exact"/>
        <w:jc w:val="center"/>
        <w:textAlignment w:val="auto"/>
        <w:outlineLvl w:val="9"/>
        <w:rPr>
          <w:rFonts w:hint="eastAsia" w:ascii="宋体" w:hAnsi="宋体" w:eastAsia="宋体" w:cs="宋体"/>
          <w:b w:val="0"/>
          <w:bCs w:val="0"/>
          <w:strike w:val="0"/>
          <w:dstrike w:val="0"/>
          <w:color w:val="auto"/>
          <w:sz w:val="28"/>
          <w:szCs w:val="28"/>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一、行政许可事项名称：</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9"/>
        <w:rPr>
          <w:rFonts w:hint="eastAsia" w:ascii="宋体" w:hAnsi="宋体" w:eastAsia="方正仿宋_GBK" w:cs="方正仿宋_GBK"/>
          <w:strike w:val="0"/>
          <w:dstrike w:val="0"/>
          <w:color w:val="auto"/>
          <w:sz w:val="28"/>
          <w:szCs w:val="28"/>
          <w:lang w:val="en-US" w:eastAsia="zh-CN"/>
        </w:rPr>
      </w:pPr>
      <w:r>
        <w:rPr>
          <w:rFonts w:hint="eastAsia" w:ascii="宋体" w:hAnsi="宋体" w:eastAsia="方正仿宋_GBK" w:cs="方正仿宋_GBK"/>
          <w:strike w:val="0"/>
          <w:dstrike w:val="0"/>
          <w:color w:val="auto"/>
          <w:sz w:val="28"/>
          <w:szCs w:val="28"/>
          <w:lang w:val="en-US" w:eastAsia="zh-CN"/>
        </w:rPr>
        <w:t>地名命名、更名审批</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二、主管部门：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9"/>
        <w:rPr>
          <w:rFonts w:hint="eastAsia" w:ascii="宋体" w:hAnsi="宋体" w:eastAsia="方正仿宋_GBK" w:cs="方正仿宋_GBK"/>
          <w:strike w:val="0"/>
          <w:dstrike w:val="0"/>
          <w:color w:val="auto"/>
          <w:sz w:val="28"/>
          <w:szCs w:val="28"/>
          <w:lang w:val="en-US" w:eastAsia="zh-CN"/>
        </w:rPr>
      </w:pPr>
      <w:r>
        <w:rPr>
          <w:rFonts w:hint="eastAsia" w:ascii="宋体" w:hAnsi="宋体" w:eastAsia="方正仿宋_GBK" w:cs="方正仿宋_GBK"/>
          <w:strike w:val="0"/>
          <w:dstrike w:val="0"/>
          <w:color w:val="auto"/>
          <w:sz w:val="28"/>
          <w:szCs w:val="28"/>
          <w:lang w:val="en-US" w:eastAsia="zh-CN"/>
        </w:rPr>
        <w:t>省民政厅</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三、实施机关：</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9"/>
        <w:rPr>
          <w:rFonts w:hint="eastAsia" w:ascii="宋体" w:hAnsi="宋体" w:eastAsia="方正仿宋_GBK" w:cs="方正仿宋_GBK"/>
          <w:strike w:val="0"/>
          <w:dstrike w:val="0"/>
          <w:color w:val="auto"/>
          <w:sz w:val="28"/>
          <w:szCs w:val="28"/>
          <w:lang w:val="en-US" w:eastAsia="zh-CN"/>
        </w:rPr>
      </w:pPr>
      <w:r>
        <w:rPr>
          <w:rFonts w:hint="eastAsia" w:ascii="宋体" w:hAnsi="宋体" w:eastAsia="方正仿宋_GBK" w:cs="方正仿宋_GBK"/>
          <w:strike w:val="0"/>
          <w:dstrike w:val="0"/>
          <w:color w:val="auto"/>
          <w:sz w:val="28"/>
          <w:szCs w:val="28"/>
          <w:lang w:val="en-US" w:eastAsia="zh-CN"/>
        </w:rPr>
        <w:t>省水利厅；设区的市级、县级水利部门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四、设定和实施依据：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（1）《中华人民共和国行政许可法》</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（2）</w:t>
      </w:r>
      <w:r>
        <w:rPr>
          <w:rFonts w:hint="default" w:ascii="宋体" w:hAnsi="宋体" w:eastAsia="方正仿宋_GBK" w:cs="方正仿宋_GBK"/>
          <w:b w:val="0"/>
          <w:bCs w:val="0"/>
          <w:strike w:val="0"/>
          <w:dstrike w:val="0"/>
          <w:color w:val="auto"/>
          <w:sz w:val="28"/>
          <w:szCs w:val="28"/>
          <w:lang w:val="en-US" w:eastAsia="zh-CN"/>
        </w:rPr>
        <w:t>《地名管理条例》</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w:t>
      </w:r>
      <w:r>
        <w:rPr>
          <w:rFonts w:hint="eastAsia" w:ascii="宋体" w:hAnsi="宋体" w:eastAsia="方正仿宋_GBK" w:cs="方正仿宋_GBK"/>
          <w:b w:val="0"/>
          <w:bCs w:val="0"/>
          <w:strike w:val="0"/>
          <w:dstrike w:val="0"/>
          <w:color w:val="auto"/>
          <w:sz w:val="28"/>
          <w:szCs w:val="28"/>
          <w:lang w:val="en-US" w:eastAsia="zh-CN"/>
        </w:rPr>
        <w:t>3</w:t>
      </w:r>
      <w:r>
        <w:rPr>
          <w:rFonts w:hint="default" w:ascii="宋体" w:hAnsi="宋体" w:eastAsia="方正仿宋_GBK" w:cs="方正仿宋_GBK"/>
          <w:b w:val="0"/>
          <w:bCs w:val="0"/>
          <w:strike w:val="0"/>
          <w:dstrike w:val="0"/>
          <w:color w:val="auto"/>
          <w:sz w:val="28"/>
          <w:szCs w:val="28"/>
          <w:lang w:val="en-US" w:eastAsia="zh-CN"/>
        </w:rPr>
        <w:t>）《水行政许可实施办法》</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五、子项：</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9"/>
        <w:rPr>
          <w:rFonts w:hint="eastAsia" w:ascii="宋体" w:hAnsi="宋体" w:eastAsia="仿宋" w:cs="仿宋"/>
          <w:strike w:val="0"/>
          <w:dstrike w:val="0"/>
          <w:sz w:val="32"/>
          <w:szCs w:val="32"/>
          <w:lang w:val="en-US" w:eastAsia="zh-CN"/>
        </w:rPr>
      </w:pPr>
      <w:r>
        <w:rPr>
          <w:rFonts w:hint="eastAsia" w:ascii="宋体" w:hAnsi="宋体" w:eastAsia="仿宋" w:cs="仿宋"/>
          <w:strike w:val="0"/>
          <w:dstrike w:val="0"/>
          <w:sz w:val="32"/>
          <w:szCs w:val="32"/>
          <w:lang w:val="en-US" w:eastAsia="zh-CN"/>
        </w:rPr>
        <w:t>1、具有重要地理方位意义的水利设施命名、更名审批（省级权限）</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9"/>
        <w:rPr>
          <w:rFonts w:hint="default" w:ascii="宋体" w:hAnsi="宋体" w:eastAsia="仿宋" w:cs="仿宋"/>
          <w:strike w:val="0"/>
          <w:dstrike w:val="0"/>
          <w:sz w:val="32"/>
          <w:szCs w:val="32"/>
          <w:lang w:val="en-US" w:eastAsia="zh-CN"/>
        </w:rPr>
      </w:pPr>
      <w:r>
        <w:rPr>
          <w:rFonts w:hint="eastAsia" w:ascii="宋体" w:hAnsi="宋体" w:eastAsia="仿宋" w:cs="仿宋"/>
          <w:strike w:val="0"/>
          <w:dstrike w:val="0"/>
          <w:sz w:val="32"/>
          <w:szCs w:val="32"/>
          <w:lang w:val="en-US" w:eastAsia="zh-CN"/>
        </w:rPr>
        <w:t>2、具有重要地理方位意义的水利设施命名、更名审批（设区的市级权限）</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9"/>
        <w:rPr>
          <w:rFonts w:hint="default" w:ascii="宋体" w:hAnsi="宋体" w:eastAsia="仿宋" w:cs="仿宋"/>
          <w:strike w:val="0"/>
          <w:dstrike w:val="0"/>
          <w:sz w:val="32"/>
          <w:szCs w:val="32"/>
          <w:lang w:val="en-US" w:eastAsia="zh-CN"/>
        </w:rPr>
      </w:pPr>
      <w:r>
        <w:rPr>
          <w:rFonts w:hint="eastAsia" w:ascii="宋体" w:hAnsi="宋体" w:eastAsia="仿宋" w:cs="仿宋"/>
          <w:strike w:val="0"/>
          <w:dstrike w:val="0"/>
          <w:sz w:val="32"/>
          <w:szCs w:val="32"/>
          <w:lang w:val="en-US" w:eastAsia="zh-CN"/>
        </w:rPr>
        <w:t>3、具有重要地理方位意义的水利设施命名、更名审批（县级权限）</w:t>
      </w:r>
    </w:p>
    <w:p>
      <w:pPr>
        <w:jc w:val="center"/>
        <w:outlineLvl w:val="9"/>
        <w:rPr>
          <w:rFonts w:hint="eastAsia" w:ascii="宋体" w:hAnsi="宋体" w:eastAsia="方正小标宋_GBK" w:cs="方正小标宋_GBK"/>
          <w:b w:val="0"/>
          <w:bCs w:val="0"/>
          <w:strike w:val="0"/>
          <w:dstrike w:val="0"/>
          <w:color w:val="auto"/>
          <w:sz w:val="40"/>
          <w:szCs w:val="40"/>
          <w:lang w:eastAsia="zh-CN"/>
        </w:rPr>
      </w:pPr>
    </w:p>
    <w:p>
      <w:pPr>
        <w:jc w:val="center"/>
        <w:outlineLvl w:val="9"/>
        <w:rPr>
          <w:rFonts w:hint="eastAsia" w:ascii="宋体" w:hAnsi="宋体" w:eastAsia="方正小标宋_GBK" w:cs="方正小标宋_GBK"/>
          <w:b w:val="0"/>
          <w:bCs w:val="0"/>
          <w:strike w:val="0"/>
          <w:dstrike w:val="0"/>
          <w:color w:val="auto"/>
          <w:sz w:val="40"/>
          <w:szCs w:val="40"/>
          <w:lang w:eastAsia="zh-CN"/>
        </w:rPr>
      </w:pPr>
    </w:p>
    <w:p>
      <w:pPr>
        <w:jc w:val="center"/>
        <w:outlineLvl w:val="9"/>
        <w:rPr>
          <w:rFonts w:hint="eastAsia" w:ascii="宋体" w:hAnsi="宋体" w:eastAsia="方正小标宋_GBK" w:cs="方正小标宋_GBK"/>
          <w:b w:val="0"/>
          <w:bCs w:val="0"/>
          <w:strike w:val="0"/>
          <w:dstrike w:val="0"/>
          <w:color w:val="auto"/>
          <w:sz w:val="40"/>
          <w:szCs w:val="40"/>
          <w:lang w:eastAsia="zh-CN"/>
        </w:rPr>
      </w:pPr>
    </w:p>
    <w:p>
      <w:pPr>
        <w:jc w:val="center"/>
        <w:outlineLvl w:val="9"/>
        <w:rPr>
          <w:rFonts w:hint="eastAsia" w:ascii="宋体" w:hAnsi="宋体" w:eastAsia="方正小标宋_GBK" w:cs="方正小标宋_GBK"/>
          <w:b w:val="0"/>
          <w:bCs w:val="0"/>
          <w:strike w:val="0"/>
          <w:dstrike w:val="0"/>
          <w:color w:val="auto"/>
          <w:sz w:val="40"/>
          <w:szCs w:val="40"/>
          <w:lang w:eastAsia="zh-CN"/>
        </w:rPr>
      </w:pPr>
      <w:r>
        <w:rPr>
          <w:rFonts w:hint="eastAsia" w:ascii="宋体" w:hAnsi="宋体" w:eastAsia="方正小标宋_GBK" w:cs="方正小标宋_GBK"/>
          <w:b w:val="0"/>
          <w:bCs w:val="0"/>
          <w:strike w:val="0"/>
          <w:dstrike w:val="0"/>
          <w:color w:val="auto"/>
          <w:sz w:val="40"/>
          <w:szCs w:val="40"/>
          <w:lang w:eastAsia="zh-CN"/>
        </w:rPr>
        <w:t>具有重要地理方位意义的水利设施命名审批</w:t>
      </w:r>
    </w:p>
    <w:p>
      <w:pPr>
        <w:jc w:val="center"/>
        <w:outlineLvl w:val="9"/>
        <w:rPr>
          <w:rFonts w:hint="eastAsia" w:ascii="宋体" w:hAnsi="宋体" w:eastAsia="方正小标宋_GBK" w:cs="方正小标宋_GBK"/>
          <w:b w:val="0"/>
          <w:bCs w:val="0"/>
          <w:strike w:val="0"/>
          <w:dstrike w:val="0"/>
          <w:color w:val="auto"/>
          <w:sz w:val="40"/>
          <w:szCs w:val="40"/>
          <w:lang w:val="en-US" w:eastAsia="zh-CN"/>
        </w:rPr>
      </w:pPr>
      <w:r>
        <w:rPr>
          <w:rFonts w:hint="eastAsia" w:ascii="宋体" w:hAnsi="宋体" w:eastAsia="方正小标宋_GBK" w:cs="方正小标宋_GBK"/>
          <w:b w:val="0"/>
          <w:bCs w:val="0"/>
          <w:strike w:val="0"/>
          <w:dstrike w:val="0"/>
          <w:color w:val="auto"/>
          <w:sz w:val="40"/>
          <w:szCs w:val="40"/>
          <w:lang w:val="en-US" w:eastAsia="zh-CN"/>
        </w:rPr>
        <w:t>【00011110800201】</w:t>
      </w:r>
    </w:p>
    <w:p>
      <w:pPr>
        <w:jc w:val="center"/>
        <w:outlineLvl w:val="9"/>
        <w:rPr>
          <w:rFonts w:hint="eastAsia" w:ascii="宋体" w:hAnsi="宋体" w:eastAsia="方正楷体_GBK" w:cs="方正楷体_GBK"/>
          <w:b w:val="0"/>
          <w:bCs w:val="0"/>
          <w:strike w:val="0"/>
          <w:dstrike w:val="0"/>
          <w:color w:val="auto"/>
          <w:sz w:val="32"/>
          <w:szCs w:val="32"/>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textAlignment w:val="auto"/>
        <w:outlineLvl w:val="9"/>
        <w:rPr>
          <w:rFonts w:ascii="宋体" w:hAnsi="宋体" w:eastAsia="黑体"/>
          <w:b w:val="0"/>
          <w:bCs w:val="0"/>
          <w:strike w:val="0"/>
          <w:dstrike w:val="0"/>
          <w:color w:val="auto"/>
          <w:sz w:val="28"/>
          <w:szCs w:val="28"/>
        </w:rPr>
      </w:pPr>
      <w:r>
        <w:rPr>
          <w:rFonts w:hint="eastAsia" w:ascii="宋体" w:hAnsi="宋体" w:eastAsia="黑体"/>
          <w:b w:val="0"/>
          <w:bCs w:val="0"/>
          <w:strike w:val="0"/>
          <w:dstrike w:val="0"/>
          <w:color w:val="auto"/>
          <w:sz w:val="28"/>
          <w:szCs w:val="28"/>
          <w:lang w:val="en-US" w:eastAsia="zh-CN"/>
        </w:rPr>
        <w:t>基本要素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w:t>
      </w:r>
      <w:r>
        <w:rPr>
          <w:rFonts w:hint="default" w:ascii="宋体" w:hAnsi="宋体" w:eastAsia="仿宋GB2312" w:cs="Times New Roman"/>
          <w:b/>
          <w:bCs/>
          <w:strike w:val="0"/>
          <w:dstrike w:val="0"/>
          <w:color w:val="auto"/>
          <w:sz w:val="28"/>
          <w:szCs w:val="28"/>
          <w:lang w:val="en-US"/>
        </w:rPr>
        <w:t>行政许可事项名称</w:t>
      </w:r>
      <w:r>
        <w:rPr>
          <w:rFonts w:hint="eastAsia" w:ascii="宋体" w:hAnsi="宋体" w:eastAsia="仿宋GB2312" w:cs="Times New Roman"/>
          <w:b/>
          <w:bCs/>
          <w:strike w:val="0"/>
          <w:dstrike w:val="0"/>
          <w:color w:val="auto"/>
          <w:sz w:val="28"/>
          <w:szCs w:val="28"/>
          <w:lang w:val="en-US" w:eastAsia="zh-CN"/>
        </w:rPr>
        <w:t>及编码</w:t>
      </w:r>
    </w:p>
    <w:p>
      <w:pPr>
        <w:spacing w:line="360" w:lineRule="auto"/>
        <w:ind w:firstLine="560" w:firstLineChars="200"/>
        <w:outlineLvl w:val="9"/>
        <w:rPr>
          <w:rFonts w:hint="eastAsia" w:ascii="宋体" w:hAnsi="宋体" w:eastAsia="仿宋" w:cs="仿宋"/>
          <w:strike w:val="0"/>
          <w:dstrike w:val="0"/>
          <w:sz w:val="28"/>
          <w:szCs w:val="28"/>
          <w:lang w:val="en-US"/>
        </w:rPr>
      </w:pPr>
      <w:r>
        <w:rPr>
          <w:rFonts w:hint="eastAsia" w:ascii="宋体" w:hAnsi="宋体" w:eastAsia="方正仿宋_GBK" w:cs="方正仿宋_GBK"/>
          <w:strike w:val="0"/>
          <w:dstrike w:val="0"/>
          <w:sz w:val="28"/>
          <w:szCs w:val="28"/>
          <w:lang w:val="en-US"/>
        </w:rPr>
        <w:t>地名命名、更名审批</w:t>
      </w:r>
      <w:r>
        <w:rPr>
          <w:rFonts w:hint="eastAsia" w:ascii="宋体" w:hAnsi="宋体" w:eastAsia="方正仿宋_GBK" w:cs="方正仿宋_GBK"/>
          <w:strike w:val="0"/>
          <w:dstrike w:val="0"/>
          <w:sz w:val="28"/>
          <w:szCs w:val="28"/>
          <w:lang w:val="en-US" w:eastAsia="zh-CN"/>
        </w:rPr>
        <w:t>【</w:t>
      </w:r>
      <w:r>
        <w:rPr>
          <w:rFonts w:hint="eastAsia" w:ascii="宋体" w:hAnsi="宋体" w:eastAsia="方正仿宋_GBK" w:cs="方正仿宋_GBK"/>
          <w:strike w:val="0"/>
          <w:dstrike w:val="0"/>
          <w:sz w:val="28"/>
          <w:szCs w:val="28"/>
          <w:lang w:val="en-US"/>
        </w:rPr>
        <w:t>00011110800Y</w:t>
      </w:r>
      <w:r>
        <w:rPr>
          <w:rFonts w:hint="eastAsia" w:ascii="宋体" w:hAnsi="宋体" w:eastAsia="方正仿宋_GBK" w:cs="方正仿宋_GBK"/>
          <w:strike w:val="0"/>
          <w:dstrike w:val="0"/>
          <w:sz w:val="28"/>
          <w:szCs w:val="2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w:t>
      </w:r>
      <w:r>
        <w:rPr>
          <w:rFonts w:hint="default" w:ascii="宋体" w:hAnsi="宋体" w:eastAsia="仿宋GB2312" w:cs="Times New Roman"/>
          <w:b/>
          <w:bCs/>
          <w:strike w:val="0"/>
          <w:dstrike w:val="0"/>
          <w:color w:val="auto"/>
          <w:sz w:val="28"/>
          <w:szCs w:val="28"/>
          <w:lang w:val="en-US" w:eastAsia="zh-CN"/>
        </w:rPr>
        <w:t>行政许可</w:t>
      </w:r>
      <w:r>
        <w:rPr>
          <w:rFonts w:hint="eastAsia" w:ascii="宋体" w:hAnsi="宋体" w:eastAsia="仿宋GB2312" w:cs="Times New Roman"/>
          <w:b/>
          <w:bCs/>
          <w:strike w:val="0"/>
          <w:dstrike w:val="0"/>
          <w:color w:val="auto"/>
          <w:sz w:val="28"/>
          <w:szCs w:val="28"/>
          <w:lang w:val="en-US" w:eastAsia="zh-CN"/>
        </w:rPr>
        <w:t>事项子项名称及编码</w:t>
      </w:r>
    </w:p>
    <w:p>
      <w:pPr>
        <w:spacing w:line="360" w:lineRule="auto"/>
        <w:ind w:firstLine="560" w:firstLineChars="200"/>
        <w:outlineLvl w:val="9"/>
        <w:rPr>
          <w:rFonts w:hint="default" w:ascii="宋体" w:hAnsi="宋体" w:eastAsia="方正仿宋_GBK" w:cs="方正仿宋_GBK"/>
          <w:strike w:val="0"/>
          <w:dstrike w:val="0"/>
          <w:sz w:val="28"/>
          <w:szCs w:val="28"/>
          <w:lang w:val="en-US" w:eastAsia="zh-CN"/>
        </w:rPr>
      </w:pPr>
      <w:r>
        <w:rPr>
          <w:rFonts w:hint="eastAsia" w:ascii="宋体" w:hAnsi="宋体" w:eastAsia="方正仿宋_GBK" w:cs="方正仿宋_GBK"/>
          <w:strike w:val="0"/>
          <w:dstrike w:val="0"/>
          <w:sz w:val="28"/>
          <w:szCs w:val="28"/>
          <w:lang w:val="en-US"/>
        </w:rPr>
        <w:t>具有重要地理方位意义的水利设施命名、更名审批（省级权限）【000111108002】</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3.行政许可事项业务办理项名称及编码</w:t>
      </w:r>
    </w:p>
    <w:p>
      <w:pPr>
        <w:spacing w:line="360" w:lineRule="auto"/>
        <w:ind w:firstLine="560" w:firstLineChars="200"/>
        <w:outlineLvl w:val="9"/>
        <w:rPr>
          <w:rFonts w:hint="eastAsia" w:ascii="宋体" w:hAnsi="宋体" w:eastAsia="方正仿宋_GBK" w:cs="方正仿宋_GBK"/>
          <w:strike w:val="0"/>
          <w:dstrike w:val="0"/>
          <w:sz w:val="28"/>
          <w:szCs w:val="28"/>
          <w:lang w:val="en-US" w:eastAsia="zh-CN"/>
        </w:rPr>
      </w:pPr>
      <w:r>
        <w:rPr>
          <w:rFonts w:hint="eastAsia" w:ascii="宋体" w:hAnsi="宋体" w:eastAsia="方正仿宋_GBK" w:cs="方正仿宋_GBK"/>
          <w:strike w:val="0"/>
          <w:dstrike w:val="0"/>
          <w:sz w:val="28"/>
          <w:szCs w:val="28"/>
          <w:lang w:val="en-US" w:eastAsia="zh-CN"/>
        </w:rPr>
        <w:t>具有重要地理方位意义的水利设施命名审批(00011110800201)</w:t>
      </w:r>
    </w:p>
    <w:p>
      <w:pPr>
        <w:spacing w:line="360" w:lineRule="auto"/>
        <w:ind w:firstLine="562" w:firstLineChars="200"/>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4.设定依据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《地名管理条例》</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5.实施依据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（1）《中华人民共和国行政许可法》</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（2）</w:t>
      </w:r>
      <w:r>
        <w:rPr>
          <w:rFonts w:hint="default" w:ascii="宋体" w:hAnsi="宋体" w:eastAsia="方正仿宋_GBK" w:cs="方正仿宋_GBK"/>
          <w:b w:val="0"/>
          <w:bCs w:val="0"/>
          <w:strike w:val="0"/>
          <w:dstrike w:val="0"/>
          <w:color w:val="auto"/>
          <w:sz w:val="28"/>
          <w:szCs w:val="28"/>
          <w:lang w:val="en-US" w:eastAsia="zh-CN"/>
        </w:rPr>
        <w:t>《地名管理条例》</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w:t>
      </w:r>
      <w:r>
        <w:rPr>
          <w:rFonts w:hint="eastAsia" w:ascii="宋体" w:hAnsi="宋体" w:eastAsia="方正仿宋_GBK" w:cs="方正仿宋_GBK"/>
          <w:b w:val="0"/>
          <w:bCs w:val="0"/>
          <w:strike w:val="0"/>
          <w:dstrike w:val="0"/>
          <w:color w:val="auto"/>
          <w:sz w:val="28"/>
          <w:szCs w:val="28"/>
          <w:lang w:val="en-US" w:eastAsia="zh-CN"/>
        </w:rPr>
        <w:t>3</w:t>
      </w:r>
      <w:r>
        <w:rPr>
          <w:rFonts w:hint="default" w:ascii="宋体" w:hAnsi="宋体" w:eastAsia="方正仿宋_GBK" w:cs="方正仿宋_GBK"/>
          <w:b w:val="0"/>
          <w:bCs w:val="0"/>
          <w:strike w:val="0"/>
          <w:dstrike w:val="0"/>
          <w:color w:val="auto"/>
          <w:sz w:val="28"/>
          <w:szCs w:val="28"/>
          <w:lang w:val="en-US" w:eastAsia="zh-CN"/>
        </w:rPr>
        <w:t>）《水行政许可实施办法》</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6.监管依据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default" w:ascii="宋体" w:hAnsi="宋体" w:eastAsia="方正仿宋_GBK" w:cs="方正仿宋_GBK"/>
          <w:b w:val="0"/>
          <w:bCs w:val="0"/>
          <w:strike w:val="0"/>
          <w:dstrike w:val="0"/>
          <w:color w:val="auto"/>
          <w:sz w:val="28"/>
          <w:szCs w:val="28"/>
          <w:lang w:eastAsia="zh-CN"/>
        </w:rPr>
      </w:pPr>
      <w:r>
        <w:rPr>
          <w:rFonts w:hint="default" w:ascii="宋体" w:hAnsi="宋体" w:eastAsia="方正仿宋_GBK" w:cs="方正仿宋_GBK"/>
          <w:b w:val="0"/>
          <w:bCs w:val="0"/>
          <w:strike w:val="0"/>
          <w:dstrike w:val="0"/>
          <w:color w:val="auto"/>
          <w:sz w:val="28"/>
          <w:szCs w:val="28"/>
          <w:lang w:val="en-US" w:eastAsia="zh-CN"/>
        </w:rPr>
        <w:t>《地名管理条例》</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7.</w:t>
      </w:r>
      <w:r>
        <w:rPr>
          <w:rFonts w:hint="default" w:ascii="宋体" w:hAnsi="宋体" w:eastAsia="仿宋GB2312" w:cs="Times New Roman"/>
          <w:b/>
          <w:bCs/>
          <w:strike w:val="0"/>
          <w:dstrike w:val="0"/>
          <w:color w:val="auto"/>
          <w:sz w:val="28"/>
          <w:szCs w:val="28"/>
          <w:lang w:val="en-US" w:eastAsia="zh-CN"/>
        </w:rPr>
        <w:t>实施机关</w:t>
      </w:r>
      <w:r>
        <w:rPr>
          <w:rFonts w:hint="eastAsia" w:ascii="宋体" w:hAnsi="宋体" w:eastAsia="仿宋GB2312" w:cs="Times New Roman"/>
          <w:b/>
          <w:bCs/>
          <w:strike w:val="0"/>
          <w:dstrike w:val="0"/>
          <w:color w:val="auto"/>
          <w:sz w:val="28"/>
          <w:szCs w:val="28"/>
          <w:lang w:val="en-US" w:eastAsia="zh-CN"/>
        </w:rPr>
        <w:t>：</w:t>
      </w:r>
      <w:r>
        <w:rPr>
          <w:rFonts w:hint="eastAsia" w:ascii="宋体" w:hAnsi="宋体" w:eastAsia="方正仿宋_GBK" w:cs="方正仿宋_GBK"/>
          <w:b w:val="0"/>
          <w:bCs w:val="0"/>
          <w:strike w:val="0"/>
          <w:dstrike w:val="0"/>
          <w:color w:val="auto"/>
          <w:sz w:val="28"/>
          <w:szCs w:val="28"/>
          <w:lang w:val="en-US" w:eastAsia="zh-CN"/>
        </w:rPr>
        <w:t>省水利厅</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8.</w:t>
      </w:r>
      <w:r>
        <w:rPr>
          <w:rFonts w:hint="default" w:ascii="宋体" w:hAnsi="宋体" w:eastAsia="仿宋GB2312" w:cs="Times New Roman"/>
          <w:b/>
          <w:bCs/>
          <w:strike w:val="0"/>
          <w:dstrike w:val="0"/>
          <w:color w:val="auto"/>
          <w:sz w:val="28"/>
          <w:szCs w:val="28"/>
          <w:lang w:val="en-US" w:eastAsia="zh-CN"/>
        </w:rPr>
        <w:t>审批层级</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省级</w:t>
      </w:r>
    </w:p>
    <w:p>
      <w:pPr>
        <w:spacing w:line="600" w:lineRule="exact"/>
        <w:ind w:firstLine="562" w:firstLineChars="200"/>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9.行使</w:t>
      </w:r>
      <w:r>
        <w:rPr>
          <w:rFonts w:hint="default" w:ascii="宋体" w:hAnsi="宋体" w:eastAsia="仿宋GB2312" w:cs="Times New Roman"/>
          <w:b/>
          <w:bCs/>
          <w:strike w:val="0"/>
          <w:dstrike w:val="0"/>
          <w:color w:val="auto"/>
          <w:sz w:val="28"/>
          <w:szCs w:val="28"/>
          <w:lang w:val="en-US" w:eastAsia="zh-CN"/>
        </w:rPr>
        <w:t>层级</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省级</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color w:val="auto"/>
          <w:sz w:val="28"/>
          <w:szCs w:val="28"/>
          <w:lang w:val="en-US" w:eastAsia="zh-CN"/>
        </w:rPr>
        <w:t>10.</w:t>
      </w:r>
      <w:r>
        <w:rPr>
          <w:rFonts w:hint="default" w:ascii="宋体" w:hAnsi="宋体" w:eastAsia="仿宋GB2312" w:cs="Times New Roman"/>
          <w:b/>
          <w:bCs/>
          <w:strike w:val="0"/>
          <w:dstrike w:val="0"/>
          <w:color w:val="auto"/>
          <w:sz w:val="28"/>
          <w:szCs w:val="28"/>
          <w:lang w:val="en-US" w:eastAsia="zh-CN"/>
        </w:rPr>
        <w:t>是否由审批机关受理</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是</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color w:val="auto"/>
          <w:sz w:val="28"/>
          <w:szCs w:val="28"/>
          <w:lang w:val="en-US" w:eastAsia="zh-CN"/>
        </w:rPr>
        <w:t>11.</w:t>
      </w:r>
      <w:r>
        <w:rPr>
          <w:rFonts w:hint="default" w:ascii="宋体" w:hAnsi="宋体" w:eastAsia="仿宋GB2312" w:cs="Times New Roman"/>
          <w:b/>
          <w:bCs/>
          <w:strike w:val="0"/>
          <w:dstrike w:val="0"/>
          <w:color w:val="auto"/>
          <w:sz w:val="28"/>
          <w:szCs w:val="28"/>
          <w:lang w:val="en-US" w:eastAsia="zh-CN"/>
        </w:rPr>
        <w:t>受理层级</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省级</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12.</w:t>
      </w:r>
      <w:r>
        <w:rPr>
          <w:rFonts w:hint="default" w:ascii="宋体" w:hAnsi="宋体" w:eastAsia="仿宋GB2312" w:cs="Times New Roman"/>
          <w:b/>
          <w:bCs/>
          <w:strike w:val="0"/>
          <w:dstrike w:val="0"/>
          <w:color w:val="auto"/>
          <w:sz w:val="28"/>
          <w:szCs w:val="28"/>
          <w:lang w:val="en-US" w:eastAsia="zh-CN"/>
        </w:rPr>
        <w:t>是否存在初审环节</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outlineLvl w:val="9"/>
        <w:rPr>
          <w:rFonts w:hint="default" w:ascii="宋体" w:hAnsi="宋体" w:eastAsia="仿宋GB2312" w:cs="Times New Roman"/>
          <w:strike w:val="0"/>
          <w:dstrike w:val="0"/>
          <w:sz w:val="28"/>
          <w:szCs w:val="28"/>
          <w:highlight w:val="yellow"/>
          <w:lang w:val="en-US"/>
        </w:rPr>
      </w:pPr>
      <w:r>
        <w:rPr>
          <w:rFonts w:hint="eastAsia" w:ascii="宋体" w:hAnsi="宋体" w:eastAsia="仿宋GB2312" w:cs="Times New Roman"/>
          <w:b/>
          <w:bCs/>
          <w:strike w:val="0"/>
          <w:dstrike w:val="0"/>
          <w:color w:val="auto"/>
          <w:sz w:val="28"/>
          <w:szCs w:val="28"/>
          <w:highlight w:val="none"/>
          <w:lang w:val="en-US" w:eastAsia="zh-CN"/>
        </w:rPr>
        <w:t>13.</w:t>
      </w:r>
      <w:r>
        <w:rPr>
          <w:rFonts w:hint="default" w:ascii="宋体" w:hAnsi="宋体" w:eastAsia="仿宋GB2312" w:cs="Times New Roman"/>
          <w:b/>
          <w:bCs/>
          <w:strike w:val="0"/>
          <w:dstrike w:val="0"/>
          <w:color w:val="auto"/>
          <w:sz w:val="28"/>
          <w:szCs w:val="28"/>
          <w:highlight w:val="none"/>
          <w:lang w:val="en-US" w:eastAsia="zh-CN"/>
        </w:rPr>
        <w:t>初审层级</w:t>
      </w:r>
      <w:r>
        <w:rPr>
          <w:rFonts w:hint="eastAsia" w:ascii="宋体" w:hAnsi="宋体" w:eastAsia="仿宋GB2312" w:cs="Times New Roman"/>
          <w:b/>
          <w:bCs/>
          <w:strike w:val="0"/>
          <w:dstrike w:val="0"/>
          <w:color w:val="auto"/>
          <w:sz w:val="28"/>
          <w:szCs w:val="28"/>
          <w:highlight w:val="none"/>
          <w:lang w:val="en-US" w:eastAsia="zh-CN"/>
        </w:rPr>
        <w:t>：</w:t>
      </w:r>
      <w:r>
        <w:rPr>
          <w:rFonts w:hint="default"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14.</w:t>
      </w:r>
      <w:r>
        <w:rPr>
          <w:rFonts w:hint="default" w:ascii="宋体" w:hAnsi="宋体" w:eastAsia="仿宋GB2312" w:cs="Times New Roman"/>
          <w:b/>
          <w:bCs/>
          <w:strike w:val="0"/>
          <w:dstrike w:val="0"/>
          <w:color w:val="auto"/>
          <w:sz w:val="28"/>
          <w:szCs w:val="28"/>
          <w:lang w:val="en-US" w:eastAsia="zh-CN"/>
        </w:rPr>
        <w:t>对应政务服务事项国家级基本目录名称</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无对应政务服务事项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仿宋GB2312" w:cs="Times New Roman"/>
          <w:b/>
          <w:bCs/>
          <w:strike w:val="0"/>
          <w:dstrike w:val="0"/>
          <w:color w:val="000000"/>
          <w:sz w:val="28"/>
          <w:szCs w:val="28"/>
          <w:lang w:val="en-US" w:eastAsia="zh-CN"/>
        </w:rPr>
        <w:t>15.要素统一情况：</w:t>
      </w:r>
      <w:r>
        <w:rPr>
          <w:rFonts w:hint="eastAsia" w:ascii="宋体" w:hAnsi="宋体" w:eastAsia="方正仿宋_GBK" w:cs="方正仿宋_GBK"/>
          <w:b w:val="0"/>
          <w:bCs w:val="0"/>
          <w:strike w:val="0"/>
          <w:dstrike w:val="0"/>
          <w:color w:val="000000"/>
          <w:sz w:val="28"/>
          <w:szCs w:val="28"/>
          <w:lang w:val="en-US" w:eastAsia="zh-CN"/>
        </w:rPr>
        <w:t>全部要素全国统一</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行政许可事项类型</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其他型</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行政许可条件</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1.准予行政许可的条件</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（1）具有重要地理方位意义的水利设施的命名。</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2）地名需满足以下要求：①含义明确、健康，不违背公序良俗；②符合地理实体的实际地域、规模、性质等特征；③使用国家通用语言文字，避免使用生僻字；④一般不以人名作地名，不以国家领导人的名字作地名；⑤不以外国人名、地名作地名；⑥不以企业名称或者商标名称作地名；⑦国内著名的自然地理实体名称，全国范围内的县级以上行政区划名称，不应重名，并避免同音；⑧同一个省级行政区域内的乡、镇名称，同一个县级行政区域内的村民委员会、居民委员会所在地名称，同一个建成区内的街路巷名称，同一个建成区内的具有重要地理方位意义的住宅区、楼宇名称，不应重名，并避免同音；⑨不以国内著名的自然地理实体、历史文化遗产遗址、超出本行政区域范围的地理实体名称作行政区划专名；⑩具有重要地理方位意义的交通运输、水利、电力、通信、气象等设施名称，一般应当与所在地地名统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w:t>
      </w:r>
      <w:r>
        <w:rPr>
          <w:rFonts w:hint="default" w:ascii="宋体" w:hAnsi="宋体" w:eastAsia="仿宋GB2312" w:cs="Times New Roman"/>
          <w:b/>
          <w:bCs/>
          <w:strike w:val="0"/>
          <w:dstrike w:val="0"/>
          <w:color w:val="auto"/>
          <w:sz w:val="28"/>
          <w:szCs w:val="28"/>
          <w:lang w:val="en-US" w:eastAsia="zh-CN"/>
        </w:rPr>
        <w:t>规定行政许可条件的依据</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《地名管理条例》第</w:t>
      </w:r>
      <w:r>
        <w:rPr>
          <w:rFonts w:hint="eastAsia" w:ascii="宋体" w:hAnsi="宋体" w:eastAsia="方正仿宋_GBK" w:cs="方正仿宋_GBK"/>
          <w:b w:val="0"/>
          <w:bCs w:val="0"/>
          <w:strike w:val="0"/>
          <w:dstrike w:val="0"/>
          <w:color w:val="auto"/>
          <w:sz w:val="28"/>
          <w:szCs w:val="28"/>
          <w:lang w:val="en-US" w:eastAsia="zh-CN"/>
        </w:rPr>
        <w:t xml:space="preserve">9条  </w:t>
      </w:r>
      <w:r>
        <w:rPr>
          <w:rFonts w:hint="default" w:ascii="宋体" w:hAnsi="宋体" w:eastAsia="方正仿宋_GBK" w:cs="方正仿宋_GBK"/>
          <w:b w:val="0"/>
          <w:bCs w:val="0"/>
          <w:strike w:val="0"/>
          <w:dstrike w:val="0"/>
          <w:color w:val="auto"/>
          <w:sz w:val="28"/>
          <w:szCs w:val="28"/>
          <w:lang w:val="en-US" w:eastAsia="zh-CN"/>
        </w:rPr>
        <w:t>地名由专名和通名两部分组成。地名的命名应当遵循下列规定：</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（一）含义明确、健康，不违背公序良俗；</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（二）符合地理实体的实际地域、规模、性质等特征；</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（三）使用国家通用语言文字，避免使用生僻字；</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（四）一般不以人名作地名，不以国家领导人的名字作地名；</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（五）不以外国人名、地名作地名；</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（六）不以企业名称或者商标名称作地名；</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（七）国内著名的自然地理实体名称，全国范围内的县级以上行政区划名称，不应重名，并避免同音；</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八）同一个省级行政区域内的乡、镇名称，同一个县级行政区域内的村民委员会、居民委员会所在地名称，同一个建成区内的街路巷名称，同一个建成区内的具有重要地理方位意义的住宅区、楼宇名称，不应重名，并避免同音；</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（九）不以国内著名的自然地理实体、历史文化遗产遗址、超出本行政区域范围的地理实体名称作行政区划专名；</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（十）具有重要地理方位意义的交通运输、水利、电力、通信、气象等设施名称，一般应当与所在地地名统一。</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法律、行政法规对地名命名规则另有规定的，从其规定。</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highlight w:val="none"/>
          <w:lang w:val="en-US" w:eastAsia="zh-CN"/>
        </w:rPr>
      </w:pPr>
      <w:r>
        <w:rPr>
          <w:rFonts w:hint="default" w:ascii="宋体" w:hAnsi="宋体" w:eastAsia="黑体" w:cs="Times New Roman"/>
          <w:b w:val="0"/>
          <w:bCs w:val="0"/>
          <w:strike w:val="0"/>
          <w:dstrike w:val="0"/>
          <w:color w:val="auto"/>
          <w:sz w:val="28"/>
          <w:szCs w:val="28"/>
          <w:highlight w:val="none"/>
          <w:lang w:val="en-US" w:eastAsia="zh-CN"/>
        </w:rPr>
        <w:t>行政许可服务对象类型</w:t>
      </w:r>
      <w:r>
        <w:rPr>
          <w:rFonts w:hint="eastAsia" w:ascii="宋体" w:hAnsi="宋体" w:eastAsia="黑体" w:cs="Times New Roman"/>
          <w:b w:val="0"/>
          <w:bCs w:val="0"/>
          <w:strike w:val="0"/>
          <w:dstrike w:val="0"/>
          <w:color w:val="auto"/>
          <w:sz w:val="28"/>
          <w:szCs w:val="28"/>
          <w:highlight w:val="none"/>
          <w:lang w:val="en-US" w:eastAsia="zh-CN"/>
        </w:rPr>
        <w:t>与改革举措</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sz w:val="28"/>
          <w:szCs w:val="28"/>
          <w:highlight w:val="none"/>
          <w:lang w:val="en-US" w:eastAsia="zh-CN"/>
        </w:rPr>
        <w:t>1.服务对象类型：</w:t>
      </w:r>
      <w:r>
        <w:rPr>
          <w:rFonts w:hint="default" w:ascii="宋体" w:hAnsi="宋体" w:eastAsia="方正仿宋_GBK" w:cs="方正仿宋_GBK"/>
          <w:b w:val="0"/>
          <w:bCs w:val="0"/>
          <w:strike w:val="0"/>
          <w:dstrike w:val="0"/>
          <w:color w:val="auto"/>
          <w:sz w:val="28"/>
          <w:szCs w:val="28"/>
          <w:lang w:val="en-US" w:eastAsia="zh-CN"/>
        </w:rPr>
        <w:t>企业法人,事业单位法人,行政机关,其他组织</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sz w:val="28"/>
          <w:szCs w:val="28"/>
          <w:highlight w:val="none"/>
          <w:lang w:val="en-US" w:eastAsia="zh-CN"/>
        </w:rPr>
        <w:t>2.是否为涉企许可事项：</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sz w:val="28"/>
          <w:szCs w:val="28"/>
          <w:highlight w:val="none"/>
          <w:lang w:val="en-US" w:eastAsia="zh-CN"/>
        </w:rPr>
        <w:t>3.涉企经营许可事项名称</w:t>
      </w:r>
      <w:r>
        <w:rPr>
          <w:rFonts w:hint="default" w:ascii="宋体" w:hAnsi="宋体" w:eastAsia="仿宋GB2312" w:cs="Times New Roman"/>
          <w:b/>
          <w:bCs/>
          <w:strike w:val="0"/>
          <w:dstrike w:val="0"/>
          <w:sz w:val="28"/>
          <w:szCs w:val="28"/>
          <w:highlight w:val="none"/>
          <w:lang w:val="en" w:eastAsia="zh-CN"/>
        </w:rPr>
        <w:t>事项子项名称及</w:t>
      </w:r>
      <w:r>
        <w:rPr>
          <w:rFonts w:hint="eastAsia" w:ascii="宋体" w:hAnsi="宋体" w:eastAsia="仿宋GB2312" w:cs="Times New Roman"/>
          <w:b/>
          <w:bCs/>
          <w:strike w:val="0"/>
          <w:dstrike w:val="0"/>
          <w:sz w:val="28"/>
          <w:szCs w:val="28"/>
          <w:highlight w:val="none"/>
          <w:lang w:val="en-US" w:eastAsia="zh-CN"/>
        </w:rPr>
        <w:t>：</w:t>
      </w: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sz w:val="28"/>
          <w:szCs w:val="28"/>
          <w:highlight w:val="none"/>
          <w:lang w:val="en-US" w:eastAsia="zh-CN"/>
        </w:rPr>
        <w:t>4.许可证件名称：</w:t>
      </w: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sz w:val="28"/>
          <w:szCs w:val="28"/>
          <w:highlight w:val="none"/>
          <w:lang w:val="en-US" w:eastAsia="zh-CN"/>
        </w:rPr>
        <w:t>5.改革方式：</w:t>
      </w:r>
      <w:r>
        <w:rPr>
          <w:rFonts w:hint="default"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sz w:val="28"/>
          <w:szCs w:val="28"/>
          <w:highlight w:val="none"/>
          <w:lang w:val="en-US" w:eastAsia="zh-CN"/>
        </w:rPr>
      </w:pPr>
      <w:r>
        <w:rPr>
          <w:rFonts w:hint="eastAsia" w:ascii="宋体" w:hAnsi="宋体" w:eastAsia="仿宋GB2312" w:cs="Times New Roman"/>
          <w:b/>
          <w:bCs/>
          <w:strike w:val="0"/>
          <w:dstrike w:val="0"/>
          <w:sz w:val="28"/>
          <w:szCs w:val="28"/>
          <w:highlight w:val="none"/>
          <w:lang w:val="en-US" w:eastAsia="zh-CN"/>
        </w:rPr>
        <w:t>6.具体改革举措</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sz w:val="28"/>
          <w:szCs w:val="28"/>
          <w:highlight w:val="none"/>
          <w:lang w:val="en-US" w:eastAsia="zh-CN"/>
        </w:rPr>
      </w:pPr>
      <w:r>
        <w:rPr>
          <w:rFonts w:hint="eastAsia" w:ascii="宋体" w:hAnsi="宋体" w:eastAsia="仿宋GB2312" w:cs="Times New Roman"/>
          <w:b/>
          <w:bCs/>
          <w:strike w:val="0"/>
          <w:dstrike w:val="0"/>
          <w:sz w:val="28"/>
          <w:szCs w:val="28"/>
          <w:highlight w:val="none"/>
          <w:lang w:val="en-US" w:eastAsia="zh-CN"/>
        </w:rPr>
        <w:t>7.加强事中事后监管措施</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县级以上人民政府地名行政主管部门和其他有关部门在监督检查中发现地名的命名存在问题的，应当及时提出整改建议，下达整改通知书，依法向有关部门提出处理建议；对涉嫌违反本条例规定的有关责任人员，必要时可以采取约谈措施，并向社会通报。</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（2）县级以上人民政府地名行政主管部门和其他有关部门可以委托第三方机构对地名的命名情况进行评估。</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申请材料</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1.申请材料名称</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地名命名申请书，包括命名的方案及理由和地理实体的位置、规模、性质等基本情况。</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w:t>
      </w:r>
      <w:r>
        <w:rPr>
          <w:rFonts w:hint="default" w:ascii="宋体" w:hAnsi="宋体" w:eastAsia="仿宋GB2312" w:cs="Times New Roman"/>
          <w:b/>
          <w:bCs/>
          <w:strike w:val="0"/>
          <w:dstrike w:val="0"/>
          <w:color w:val="auto"/>
          <w:sz w:val="28"/>
          <w:szCs w:val="28"/>
          <w:lang w:val="en-US" w:eastAsia="zh-CN"/>
        </w:rPr>
        <w:t>规定申请材料的依据</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《地名管理条例》第11条  机关、企业事业单位、基层群众性自治组织等申请地名命名、更名应当提交申请书。申请书应当包括下列材料：</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（一）命名、更名的方案及理由；</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（二）地理实体的位置、规模、性质等基本情况；</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（三）国务院地名行政主管部门规定应当提交的其他材料。</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行政区划的命名、更名，应当按照《行政区划管理条例》的规定，提交风险评估报告、专家论证报告、征求社会公众等意见报告。其他地名的命名、更名，应当综合考虑社会影响、专业性、技术性以及与群众生活的密切程度等因素，组织开展综合评估、专家论证、征求意见并提交相关报告。</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中介服务</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1.有无法定中介服务事项：</w:t>
      </w: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w:t>
      </w:r>
      <w:r>
        <w:rPr>
          <w:rFonts w:hint="default" w:ascii="宋体" w:hAnsi="宋体" w:eastAsia="仿宋GB2312" w:cs="Times New Roman"/>
          <w:b/>
          <w:bCs/>
          <w:strike w:val="0"/>
          <w:dstrike w:val="0"/>
          <w:color w:val="auto"/>
          <w:sz w:val="28"/>
          <w:szCs w:val="28"/>
          <w:lang w:val="en-US" w:eastAsia="zh-CN"/>
        </w:rPr>
        <w:t>中介服务事项名称</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w:t>
      </w:r>
      <w:r>
        <w:rPr>
          <w:rFonts w:hint="default" w:ascii="宋体" w:hAnsi="宋体" w:eastAsia="仿宋GB2312" w:cs="Times New Roman"/>
          <w:b/>
          <w:bCs/>
          <w:strike w:val="0"/>
          <w:dstrike w:val="0"/>
          <w:color w:val="auto"/>
          <w:sz w:val="28"/>
          <w:szCs w:val="28"/>
          <w:lang w:val="en-US" w:eastAsia="zh-CN"/>
        </w:rPr>
        <w:t>设定中介服务事项的依据</w:t>
      </w:r>
    </w:p>
    <w:p>
      <w:pPr>
        <w:spacing w:line="600" w:lineRule="exact"/>
        <w:ind w:firstLine="560" w:firstLineChars="200"/>
        <w:outlineLvl w:val="9"/>
        <w:rPr>
          <w:rFonts w:hint="default" w:ascii="宋体" w:hAnsi="宋体" w:eastAsia="仿宋GB2312" w:cs="Times New Roman"/>
          <w:strike w:val="0"/>
          <w:dstrike w:val="0"/>
          <w:sz w:val="28"/>
          <w:szCs w:val="28"/>
          <w:lang w:val="en-US"/>
        </w:rPr>
      </w:pP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4.</w:t>
      </w:r>
      <w:r>
        <w:rPr>
          <w:rFonts w:hint="default" w:ascii="宋体" w:hAnsi="宋体" w:eastAsia="仿宋GB2312" w:cs="Times New Roman"/>
          <w:b/>
          <w:bCs/>
          <w:strike w:val="0"/>
          <w:dstrike w:val="0"/>
          <w:color w:val="auto"/>
          <w:sz w:val="28"/>
          <w:szCs w:val="28"/>
          <w:lang w:val="en-US" w:eastAsia="zh-CN"/>
        </w:rPr>
        <w:t>提供中介服务的机构</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5.</w:t>
      </w:r>
      <w:r>
        <w:rPr>
          <w:rFonts w:hint="default" w:ascii="宋体" w:hAnsi="宋体" w:eastAsia="仿宋GB2312" w:cs="Times New Roman"/>
          <w:b/>
          <w:bCs/>
          <w:strike w:val="0"/>
          <w:dstrike w:val="0"/>
          <w:color w:val="auto"/>
          <w:sz w:val="28"/>
          <w:szCs w:val="28"/>
          <w:lang w:val="en-US" w:eastAsia="zh-CN"/>
        </w:rPr>
        <w:t>中介服务事项的收费性质</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审批程序</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1.办理行政许可的程序环节</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（1）申请；（2）受理；（3）审查；（4）</w:t>
      </w:r>
      <w:r>
        <w:rPr>
          <w:rFonts w:hint="eastAsia" w:ascii="宋体" w:hAnsi="宋体" w:eastAsia="方正仿宋_GBK" w:cs="方正仿宋_GBK"/>
          <w:b w:val="0"/>
          <w:bCs w:val="0"/>
          <w:strike w:val="0"/>
          <w:dstrike w:val="0"/>
          <w:color w:val="auto"/>
          <w:sz w:val="28"/>
          <w:szCs w:val="28"/>
          <w:lang w:val="en-US" w:eastAsia="zh-CN"/>
        </w:rPr>
        <w:t>许可</w:t>
      </w:r>
      <w:r>
        <w:rPr>
          <w:rFonts w:hint="default" w:ascii="宋体" w:hAnsi="宋体" w:eastAsia="方正仿宋_GBK" w:cs="方正仿宋_GBK"/>
          <w:b w:val="0"/>
          <w:bCs w:val="0"/>
          <w:strike w:val="0"/>
          <w:dstrike w:val="0"/>
          <w:color w:val="auto"/>
          <w:sz w:val="28"/>
          <w:szCs w:val="28"/>
          <w:lang w:val="en-US" w:eastAsia="zh-CN"/>
        </w:rPr>
        <w:t>决定；（5）公告。</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2.规定行政许可程序的依据</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《中华人民共和国行政许可法》第29</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公民、法人或者其他组织从事特定活动，依法需要取得行政许可的，应当向行政机关提出申请。申请书需要采用格式文本的，行政机关应当向申请人提供行政许可申请书格式文本。申请书格式文本中不得包含与申请行政许可事项没有直接关系的内容。</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申请人可以委托代理人提出行政许可申请。但是，依法应当由申请人到行政机关办公场所提出行政许可申请的除外。</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行政许可申请可以通过信函、电报、电传、传真、电子数据交换和电子邮件等方式提出。</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第30</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行政机关应当将法律、法规、规章规定的有关行政许可的事项、依据、条件、数量、程序、期限以及需要提交的全部材料的目录和申请书示范文本等在办公场所公示。</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申请人要求行政机关对公示内容予以说明、解释的，行政机关应当说明、解释，提供准确、可靠的信息。</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第31</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申请人申请行政许可，应当如实向行政机关提交有关材料和反映真实情况，并对其申请材料实质内容的真实性负责。行政机关不得要求申请人提交与其申请的行政许可事项无关的技术资料和其他材料。</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第32</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行政机关对申请人提出的行政许可申请，应当根据下列情况分别作出处理：</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（一）申请事项依法不需要取得行政许可的，应当即时告知申请人不受理；</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（二）申请事项依法不属于本行政机关职权范围的，应当即时作出不予受理的决定，并告知申请人向有关行政机关申请；</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（三）申请材料存在可以当场更正的错误的，应当允许申请人当场更正；</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（四）申请材料不齐全或者不符合法定形式的，应当当场或者在</w:t>
      </w:r>
      <w:r>
        <w:rPr>
          <w:rFonts w:hint="eastAsia" w:ascii="宋体" w:hAnsi="宋体" w:eastAsia="方正仿宋_GBK" w:cs="方正仿宋_GBK"/>
          <w:b w:val="0"/>
          <w:bCs w:val="0"/>
          <w:strike w:val="0"/>
          <w:dstrike w:val="0"/>
          <w:color w:val="auto"/>
          <w:sz w:val="28"/>
          <w:szCs w:val="28"/>
          <w:lang w:val="en-US" w:eastAsia="zh-CN"/>
        </w:rPr>
        <w:t>5</w:t>
      </w:r>
      <w:r>
        <w:rPr>
          <w:rFonts w:hint="default" w:ascii="宋体" w:hAnsi="宋体" w:eastAsia="方正仿宋_GBK" w:cs="方正仿宋_GBK"/>
          <w:b w:val="0"/>
          <w:bCs w:val="0"/>
          <w:strike w:val="0"/>
          <w:dstrike w:val="0"/>
          <w:color w:val="auto"/>
          <w:sz w:val="28"/>
          <w:szCs w:val="28"/>
          <w:lang w:val="en-US" w:eastAsia="zh-CN"/>
        </w:rPr>
        <w:t>日内一次告知申请人需要补正的全部内容，逾期不告知的，自收到申请材料之日起即为受理；</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（五）申请事项属于本行政机关职权范围，申请材料齐全、符合法定形式，或者申请人按照本行政机关的要求提交全部补正申请材料的，应当受理行政许可申请。</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行政机关受理或者不予受理行政许可申请，应当出具加盖本行政机关专用印章和注明日期的书面凭证。</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第34</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行政机关应当对申请人提交的申请材料进行审查。</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申请人提交的申请材料齐全、符合法定形式，行政机关能够当场作出决定的，应当当场作出书面的行政许可决定。</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根据法定条件和程序，需要对申请材料的实质内容进行核实的，行政机关应当指派两名以上工作人员进行核查。</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第36</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行政机关对行政许可申请进行审查时，发现行政许可事项直接关系他人重大利益的，应当告知该利害关系人。申请人、利害关系人有权进行陈述和申辩。行政机关应当听取申请人、利害关系人的意见。</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第37</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行政机关对行政许可申请进行审查后，除当场作出行政许可决定的外，应当在法定期限内按照规定程序作出行政许可决定。</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第38</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申请人的申请符合法定条件、标准的，行政机关应当依法作出准予行政许可的书面决定。</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行政机关依法作出不予行政许可的书面决定的，应当说明理由，并告知申请人享有依法申请行政复议或者提起行政诉讼的权利。</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《水行政许可实施办法》第17</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公民、法人或者其他组织从事特定水事活动，依法需要取得水行政许可的，应当直接向有水行政许可权的水行政许可实施机关提出申请。但是，本办法第</w:t>
      </w:r>
      <w:r>
        <w:rPr>
          <w:rFonts w:hint="eastAsia" w:ascii="宋体" w:hAnsi="宋体" w:eastAsia="方正仿宋_GBK" w:cs="方正仿宋_GBK"/>
          <w:b w:val="0"/>
          <w:bCs w:val="0"/>
          <w:strike w:val="0"/>
          <w:dstrike w:val="0"/>
          <w:color w:val="auto"/>
          <w:sz w:val="28"/>
          <w:szCs w:val="28"/>
          <w:lang w:val="en-US" w:eastAsia="zh-CN"/>
        </w:rPr>
        <w:t>33</w:t>
      </w:r>
      <w:r>
        <w:rPr>
          <w:rFonts w:hint="default" w:ascii="宋体" w:hAnsi="宋体" w:eastAsia="方正仿宋_GBK" w:cs="方正仿宋_GBK"/>
          <w:b w:val="0"/>
          <w:bCs w:val="0"/>
          <w:strike w:val="0"/>
          <w:dstrike w:val="0"/>
          <w:color w:val="auto"/>
          <w:sz w:val="28"/>
          <w:szCs w:val="28"/>
          <w:lang w:val="en-US" w:eastAsia="zh-CN"/>
        </w:rPr>
        <w:t>条第二款规定的情形除外。</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第18</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水行政许可，可以由申请人到水行政许可实施机关的办公场所，以书面形式提出，也可以通过信函、电报、电传、传真、电子数据交换和电子邮件等方式提出。以电报、电传、传真、电子数据交换和电子邮件等方式提出的，申请人应当自提交申请之日起</w:t>
      </w:r>
      <w:r>
        <w:rPr>
          <w:rFonts w:hint="eastAsia" w:ascii="宋体" w:hAnsi="宋体" w:eastAsia="方正仿宋_GBK" w:cs="方正仿宋_GBK"/>
          <w:b w:val="0"/>
          <w:bCs w:val="0"/>
          <w:strike w:val="0"/>
          <w:dstrike w:val="0"/>
          <w:color w:val="auto"/>
          <w:sz w:val="28"/>
          <w:szCs w:val="28"/>
          <w:lang w:val="en-US" w:eastAsia="zh-CN"/>
        </w:rPr>
        <w:t>3</w:t>
      </w:r>
      <w:r>
        <w:rPr>
          <w:rFonts w:hint="default" w:ascii="宋体" w:hAnsi="宋体" w:eastAsia="方正仿宋_GBK" w:cs="方正仿宋_GBK"/>
          <w:b w:val="0"/>
          <w:bCs w:val="0"/>
          <w:strike w:val="0"/>
          <w:dstrike w:val="0"/>
          <w:color w:val="auto"/>
          <w:sz w:val="28"/>
          <w:szCs w:val="28"/>
          <w:lang w:val="en-US" w:eastAsia="zh-CN"/>
        </w:rPr>
        <w:t>日内提供能够证明其申请文件效力的材料；逾期未能提供的，视为放弃本次申请。</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第19</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申请水行政许可，需要使用格式文本的，水行政许可实施机关应当向申请人提供，格式文本中不得包含与申请水行政许可事项没有直接关系的内容。</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第20</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申请人可以委托代理人提出水行政许可申请。但是，依照法律、法规、规章应当由申请人本人到水行政许可实施机关的办公场所提出水行政许可申请的除外。</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申请人委托代理人提出水行政许可申请的，应当出具授权委托书。委托人为自然人的，应当在授权委托书上签名；委托人为法人或者其他组织的，应当由法定代表人或者主要负责人在授权委托书上签名并加盖公章。授权委托书应当载明下列事项：</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（一）委托人和代理人的基本情况；</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（二）代为提出水行政许可申请、递交有关材料、收受法律文书、接受询问等代理事项和代理权限；</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（三）代理起止日期。</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第21</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水行政许可实施机关应当将法律、法规、规章规定的有关水行政许可的事项、依据、条件、数量、程序、期限、需要提交的全部材料的目录、申请书和授权委托书等格式文本及填写说明在办公场所公示。</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水行政许可实施机关应当逐步推行电子政务，在网站上公示前款所列事项，为申请人采取数据电文等方式提出水行政许可申请、查询水行政许可办理情况和结果等提供必要便利。</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水行政许可实施机关应当根据申请人的要求，对公示内容予以说明、解释。</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第22</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人应当按照有关法律、法规、规章要求如实提交申请书、有关证明文件和其他相关材料，并对其申请材料实质内容的真实性负责。水行政许可实施机关不得要求申请人提交与其申请的水行政许可事项无关的技术资料和其他材料。</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第23</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水行政许可实施机关收到水行政许可申请后，应当对下列事项进行审查：</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（一）申请事项是否依法需要取得水行政许可；</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（二）申请事项是否属于本机关的职权范围；</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（三）申请人是否具有依法不得提出水行政许可申请的情形；</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（四）申请材料是否齐全、符合法定形式。</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第24</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水行政许可实施机关对水行政许可申请审查后，应当根据下列情况分别作出处理：</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（一）申请事项依法不需要取得水行政许可的，应当即时制作《水行政许可申请不受理告知书》，告知申请人不受理；</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申请事项依法不属于本机关职权范围或者具有依法不得提出水行政许可申请的情形的，应当即时制作《水行政许可申请不予受理决定书》。其中，申请事项依法不属于本机关职权范围的，应当告知申请人向有关行政机关申请；</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（三）申请材料存在文字、计算、装订等非实质内容错误的，应当允许申请人当场更正，但应当对更正内容签字或者盖章确认；</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（四）申请材料不齐全或者不符合法定形式的，应当当场或者在</w:t>
      </w:r>
      <w:r>
        <w:rPr>
          <w:rFonts w:hint="eastAsia" w:ascii="宋体" w:hAnsi="宋体" w:eastAsia="方正仿宋_GBK" w:cs="方正仿宋_GBK"/>
          <w:b w:val="0"/>
          <w:bCs w:val="0"/>
          <w:strike w:val="0"/>
          <w:dstrike w:val="0"/>
          <w:color w:val="auto"/>
          <w:sz w:val="28"/>
          <w:szCs w:val="28"/>
          <w:lang w:val="en-US" w:eastAsia="zh-CN"/>
        </w:rPr>
        <w:t>5</w:t>
      </w:r>
      <w:r>
        <w:rPr>
          <w:rFonts w:hint="default" w:ascii="宋体" w:hAnsi="宋体" w:eastAsia="方正仿宋_GBK" w:cs="方正仿宋_GBK"/>
          <w:b w:val="0"/>
          <w:bCs w:val="0"/>
          <w:strike w:val="0"/>
          <w:dstrike w:val="0"/>
          <w:color w:val="auto"/>
          <w:sz w:val="28"/>
          <w:szCs w:val="28"/>
          <w:lang w:val="en-US" w:eastAsia="zh-CN"/>
        </w:rPr>
        <w:t>日内制作《水行政许可申请补正通知书》，一次告知申请人需要补正的全部内容，逾期不告知的，自收到申请材料之日起即为受理；</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（五）申请事项属于本机关职权范围，申请材料齐全、符合法定形式，或者申请人按照要求提交全部补正申请材料的，应当制作《水行政许可申请受理通知书》。</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水行政许可实施机关作出的《水行政许可申请受理通知书》、《水行政许可申请不受理告知书》和《水行政许可申请补正通知书》等文书，应当加盖本机关专用印章和注明日期。</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第27</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水行政许可实施机关受理水行政许可申请后应当进行审查。审查一般以书面形式进行。</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除能够当场作出水行政许可决定的外，根据法定条件和程序，需要对申请材料的实质内容进行核查的，应当指派两名以上工作人员进行。核查过程中需要进行现场检查或者调查询问有关人员的，应当制作笔录，由核查方与被核查方签字确认；被核查方拒绝签字的，应当在笔录中记明。</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第28</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审查水行政许可申请时，发现该水行政许可事项直接关系他人重大利益的，应当告知申请人和利害关系人。其中，对于申请人和能够确定的利害关系人，应当直接送达《水行政许可陈述和申辩告知书》；利害关系人为不确定多数人的，应当公告告知。</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告知书或者公告应当确定申请人和利害关系人陈述和申辩的合理期限，并说明该水行政许可的有关情况，但涉及国家秘密、商业秘密或者个人隐私的部分除外。申请人、利害关系人要求陈述和申辩的，应当听取，并制作笔录。申请人、利害关系人提出的事实、理由经审核成立的，应当采纳。</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第32</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水行政许可实施机关审查水行政许可申请后，除当场作出水行政许可决定的外，应当在法定期限内按照法律、法规、规章和本办法规定的程序作出如下水行政许可决定：</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（一）水行政许可申请符合法律、法规、规章规定的条件、标准的，依法作出准予水行政许可的书面决定，制作《准予水行政许可决定书》，并应当在办公场所、指定报刊或者网站上公开，公众有权查阅；</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水行政许可申请不符合法律、法规、规章规定的条件、标准的，依法作出不予水行政许可的书面决定，制作《不予水行政许可决定书》，应当说明理由，并告知申请人享有依法申请行政复议或者提起行政诉讼的权利和复议机关、受诉法院、时效等具体事项。</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第34</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申请人在水行政许可实施机关作出水行政许可决定之前，可以书面申请撤回水行政许可申请。</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3.</w:t>
      </w:r>
      <w:r>
        <w:rPr>
          <w:rFonts w:hint="default" w:ascii="宋体" w:hAnsi="宋体" w:eastAsia="仿宋GB2312" w:cs="Times New Roman"/>
          <w:b/>
          <w:bCs/>
          <w:strike w:val="0"/>
          <w:dstrike w:val="0"/>
          <w:color w:val="auto"/>
          <w:sz w:val="28"/>
          <w:szCs w:val="28"/>
          <w:lang w:val="en-US" w:eastAsia="zh-CN"/>
        </w:rPr>
        <w:t>是否需要现场勘验</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部分情况下开展</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4.</w:t>
      </w:r>
      <w:r>
        <w:rPr>
          <w:rFonts w:hint="default" w:ascii="宋体" w:hAnsi="宋体" w:eastAsia="仿宋GB2312" w:cs="Times New Roman"/>
          <w:b/>
          <w:bCs/>
          <w:strike w:val="0"/>
          <w:dstrike w:val="0"/>
          <w:color w:val="auto"/>
          <w:sz w:val="28"/>
          <w:szCs w:val="28"/>
          <w:lang w:val="en-US" w:eastAsia="zh-CN"/>
        </w:rPr>
        <w:t>是否需要组织听证</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部分情况下开展</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5.</w:t>
      </w:r>
      <w:r>
        <w:rPr>
          <w:rFonts w:hint="default" w:ascii="宋体" w:hAnsi="宋体" w:eastAsia="仿宋GB2312" w:cs="Times New Roman"/>
          <w:b/>
          <w:bCs/>
          <w:strike w:val="0"/>
          <w:dstrike w:val="0"/>
          <w:color w:val="auto"/>
          <w:sz w:val="28"/>
          <w:szCs w:val="28"/>
          <w:lang w:val="en-US" w:eastAsia="zh-CN"/>
        </w:rPr>
        <w:t>是否需要招标、拍卖、挂牌交易</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6.</w:t>
      </w:r>
      <w:r>
        <w:rPr>
          <w:rFonts w:hint="default" w:ascii="宋体" w:hAnsi="宋体" w:eastAsia="仿宋GB2312" w:cs="Times New Roman"/>
          <w:b/>
          <w:bCs/>
          <w:strike w:val="0"/>
          <w:dstrike w:val="0"/>
          <w:color w:val="auto"/>
          <w:sz w:val="28"/>
          <w:szCs w:val="28"/>
          <w:lang w:val="en-US" w:eastAsia="zh-CN"/>
        </w:rPr>
        <w:t>是否需要检验、检测、检疫</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7.</w:t>
      </w:r>
      <w:r>
        <w:rPr>
          <w:rFonts w:hint="default" w:ascii="宋体" w:hAnsi="宋体" w:eastAsia="仿宋GB2312" w:cs="Times New Roman"/>
          <w:b/>
          <w:bCs/>
          <w:strike w:val="0"/>
          <w:dstrike w:val="0"/>
          <w:color w:val="auto"/>
          <w:sz w:val="28"/>
          <w:szCs w:val="28"/>
          <w:lang w:val="en-US" w:eastAsia="zh-CN"/>
        </w:rPr>
        <w:t>是否需要鉴定</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8.</w:t>
      </w:r>
      <w:r>
        <w:rPr>
          <w:rFonts w:hint="default" w:ascii="宋体" w:hAnsi="宋体" w:eastAsia="仿宋GB2312" w:cs="Times New Roman"/>
          <w:b/>
          <w:bCs/>
          <w:strike w:val="0"/>
          <w:dstrike w:val="0"/>
          <w:color w:val="auto"/>
          <w:sz w:val="28"/>
          <w:szCs w:val="28"/>
          <w:lang w:val="en-US" w:eastAsia="zh-CN"/>
        </w:rPr>
        <w:t>是否需要专家评审</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部分情况下开展</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9.</w:t>
      </w:r>
      <w:r>
        <w:rPr>
          <w:rFonts w:hint="default" w:ascii="宋体" w:hAnsi="宋体" w:eastAsia="仿宋GB2312" w:cs="Times New Roman"/>
          <w:b/>
          <w:bCs/>
          <w:strike w:val="0"/>
          <w:dstrike w:val="0"/>
          <w:color w:val="auto"/>
          <w:sz w:val="28"/>
          <w:szCs w:val="28"/>
          <w:lang w:val="en-US" w:eastAsia="zh-CN"/>
        </w:rPr>
        <w:t>是否需要向社会公示</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是</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10.</w:t>
      </w:r>
      <w:r>
        <w:rPr>
          <w:rFonts w:hint="default" w:ascii="宋体" w:hAnsi="宋体" w:eastAsia="仿宋GB2312" w:cs="Times New Roman"/>
          <w:b/>
          <w:bCs/>
          <w:strike w:val="0"/>
          <w:dstrike w:val="0"/>
          <w:color w:val="auto"/>
          <w:sz w:val="28"/>
          <w:szCs w:val="28"/>
          <w:lang w:val="en-US" w:eastAsia="zh-CN"/>
        </w:rPr>
        <w:t>是否实行告知承诺办理</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11.审批机关是否委托服务机构开展技术性服务：</w:t>
      </w:r>
      <w:r>
        <w:rPr>
          <w:rFonts w:hint="eastAsia" w:ascii="宋体" w:hAnsi="宋体" w:eastAsia="方正仿宋_GBK" w:cs="方正仿宋_GBK"/>
          <w:b w:val="0"/>
          <w:bCs w:val="0"/>
          <w:strike w:val="0"/>
          <w:dstrike w:val="0"/>
          <w:color w:val="auto"/>
          <w:sz w:val="28"/>
          <w:szCs w:val="28"/>
          <w:lang w:val="en-US" w:eastAsia="zh-CN"/>
        </w:rPr>
        <w:t>否</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受理和审批时限</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1.承诺受理时限：</w:t>
      </w:r>
      <w:r>
        <w:rPr>
          <w:rFonts w:hint="default" w:ascii="宋体" w:hAnsi="宋体" w:eastAsia="方正仿宋_GBK" w:cs="方正仿宋_GBK"/>
          <w:b w:val="0"/>
          <w:bCs w:val="0"/>
          <w:strike w:val="0"/>
          <w:dstrike w:val="0"/>
          <w:color w:val="auto"/>
          <w:sz w:val="28"/>
          <w:szCs w:val="28"/>
          <w:lang w:val="en-US" w:eastAsia="zh-CN"/>
        </w:rPr>
        <w:t>5个工作日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strike w:val="0"/>
          <w:dstrike w:val="0"/>
          <w:sz w:val="28"/>
          <w:szCs w:val="28"/>
        </w:rPr>
      </w:pPr>
      <w:r>
        <w:rPr>
          <w:rFonts w:hint="eastAsia" w:ascii="宋体" w:hAnsi="宋体" w:eastAsia="仿宋GB2312" w:cs="Times New Roman"/>
          <w:b/>
          <w:bCs/>
          <w:strike w:val="0"/>
          <w:dstrike w:val="0"/>
          <w:color w:val="auto"/>
          <w:sz w:val="28"/>
          <w:szCs w:val="28"/>
          <w:lang w:val="en-US" w:eastAsia="zh-CN"/>
        </w:rPr>
        <w:t>2.法定审批时限：</w:t>
      </w:r>
      <w:r>
        <w:rPr>
          <w:rFonts w:hint="eastAsia" w:ascii="宋体" w:hAnsi="宋体" w:eastAsia="方正仿宋_GBK" w:cs="方正仿宋_GBK"/>
          <w:b w:val="0"/>
          <w:bCs w:val="0"/>
          <w:strike w:val="0"/>
          <w:dstrike w:val="0"/>
          <w:color w:val="auto"/>
          <w:sz w:val="28"/>
          <w:szCs w:val="28"/>
          <w:lang w:val="en-US" w:eastAsia="zh-CN"/>
        </w:rPr>
        <w:t>20个工作日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3.规定法定审批时限依据</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（1）《中华人民共和国行政许可法》</w:t>
      </w:r>
    </w:p>
    <w:p>
      <w:pPr>
        <w:spacing w:line="600" w:lineRule="exact"/>
        <w:ind w:firstLine="560" w:firstLineChars="200"/>
        <w:rPr>
          <w:rFonts w:hint="default" w:ascii="宋体" w:hAnsi="宋体" w:eastAsia="方正仿宋_GBK" w:cs="方正仿宋_GBK"/>
          <w:b w:val="0"/>
          <w:bCs w:val="0"/>
          <w:strike w:val="0"/>
          <w:dstrike w:val="0"/>
          <w:color w:val="000000"/>
          <w:sz w:val="28"/>
          <w:szCs w:val="28"/>
          <w:lang w:val="en-US" w:eastAsia="zh-CN"/>
        </w:rPr>
      </w:pPr>
      <w:r>
        <w:rPr>
          <w:rFonts w:hint="default" w:ascii="宋体" w:hAnsi="宋体" w:eastAsia="方正仿宋_GBK" w:cs="方正仿宋_GBK"/>
          <w:b w:val="0"/>
          <w:bCs w:val="0"/>
          <w:strike w:val="0"/>
          <w:dstrike w:val="0"/>
          <w:color w:val="000000"/>
          <w:sz w:val="28"/>
          <w:szCs w:val="28"/>
          <w:lang w:val="en" w:eastAsia="zh-CN"/>
        </w:rPr>
        <w:t>第45条</w:t>
      </w:r>
      <w:r>
        <w:rPr>
          <w:rFonts w:hint="eastAsia" w:ascii="宋体" w:hAnsi="宋体" w:eastAsia="方正仿宋_GBK" w:cs="方正仿宋_GBK"/>
          <w:b w:val="0"/>
          <w:bCs w:val="0"/>
          <w:strike w:val="0"/>
          <w:dstrike w:val="0"/>
          <w:color w:val="000000"/>
          <w:sz w:val="28"/>
          <w:szCs w:val="28"/>
          <w:lang w:val="en-US" w:eastAsia="zh-CN"/>
        </w:rPr>
        <w:t xml:space="preserve">  </w:t>
      </w:r>
      <w:r>
        <w:rPr>
          <w:rFonts w:hint="default" w:ascii="宋体" w:hAnsi="宋体" w:eastAsia="方正仿宋_GBK" w:cs="方正仿宋_GBK"/>
          <w:b w:val="0"/>
          <w:bCs w:val="0"/>
          <w:strike w:val="0"/>
          <w:dstrike w:val="0"/>
          <w:color w:val="000000"/>
          <w:sz w:val="28"/>
          <w:szCs w:val="28"/>
          <w:lang w:val="en-US" w:eastAsia="zh-CN"/>
        </w:rPr>
        <w:t>行政机关作出行政许可决定,依法需要听证、招标、拍卖、检验、检测、检疫、鉴定和专家评审的,所需时间不计算在本节规定的期限内。行政机关应当将所需时间书面告知申请人。</w:t>
      </w:r>
    </w:p>
    <w:p>
      <w:pPr>
        <w:spacing w:line="600" w:lineRule="exact"/>
        <w:ind w:firstLine="560" w:firstLineChars="200"/>
        <w:rPr>
          <w:rFonts w:hint="default" w:ascii="宋体" w:hAnsi="宋体" w:eastAsia="仿宋GB2312" w:cs="Times New Roman"/>
          <w:color w:val="000000"/>
          <w:sz w:val="32"/>
          <w:szCs w:val="32"/>
          <w:lang w:val="en-US"/>
        </w:rPr>
      </w:pPr>
      <w:r>
        <w:rPr>
          <w:rFonts w:hint="default" w:ascii="宋体" w:hAnsi="宋体" w:eastAsia="方正仿宋_GBK" w:cs="方正仿宋_GBK"/>
          <w:b w:val="0"/>
          <w:bCs w:val="0"/>
          <w:strike w:val="0"/>
          <w:dstrike w:val="0"/>
          <w:color w:val="000000"/>
          <w:sz w:val="28"/>
          <w:szCs w:val="28"/>
          <w:lang w:val="en-US" w:eastAsia="zh-CN"/>
        </w:rPr>
        <w:t>第47条</w:t>
      </w:r>
      <w:r>
        <w:rPr>
          <w:rFonts w:hint="eastAsia" w:ascii="宋体" w:hAnsi="宋体" w:eastAsia="方正仿宋_GBK" w:cs="方正仿宋_GBK"/>
          <w:b w:val="0"/>
          <w:bCs w:val="0"/>
          <w:strike w:val="0"/>
          <w:dstrike w:val="0"/>
          <w:color w:val="000000"/>
          <w:sz w:val="28"/>
          <w:szCs w:val="28"/>
          <w:lang w:val="en-US" w:eastAsia="zh-CN"/>
        </w:rPr>
        <w:t xml:space="preserve">  </w:t>
      </w:r>
      <w:r>
        <w:rPr>
          <w:rFonts w:hint="default" w:ascii="宋体" w:hAnsi="宋体" w:eastAsia="方正仿宋_GBK" w:cs="方正仿宋_GBK"/>
          <w:b w:val="0"/>
          <w:bCs w:val="0"/>
          <w:strike w:val="0"/>
          <w:dstrike w:val="0"/>
          <w:color w:val="000000"/>
          <w:sz w:val="28"/>
          <w:szCs w:val="28"/>
          <w:lang w:val="en-US" w:eastAsia="zh-CN"/>
        </w:rPr>
        <w:t>行政许可直接涉及申请人与他人之间重大利益关系的，行政机关在作出行政许可决定前，应当告知申请人、利害关系人享有要求听证的权利；申请人、利害关系人在被告知听证权利之日起</w:t>
      </w:r>
      <w:r>
        <w:rPr>
          <w:rFonts w:hint="eastAsia" w:ascii="宋体" w:hAnsi="宋体" w:eastAsia="方正仿宋_GBK" w:cs="方正仿宋_GBK"/>
          <w:b w:val="0"/>
          <w:bCs w:val="0"/>
          <w:strike w:val="0"/>
          <w:dstrike w:val="0"/>
          <w:color w:val="000000"/>
          <w:sz w:val="28"/>
          <w:szCs w:val="28"/>
          <w:lang w:val="en-US" w:eastAsia="zh-CN"/>
        </w:rPr>
        <w:t>5</w:t>
      </w:r>
      <w:r>
        <w:rPr>
          <w:rFonts w:hint="default" w:ascii="宋体" w:hAnsi="宋体" w:eastAsia="方正仿宋_GBK" w:cs="方正仿宋_GBK"/>
          <w:b w:val="0"/>
          <w:bCs w:val="0"/>
          <w:strike w:val="0"/>
          <w:dstrike w:val="0"/>
          <w:color w:val="000000"/>
          <w:sz w:val="28"/>
          <w:szCs w:val="28"/>
          <w:lang w:val="en-US" w:eastAsia="zh-CN"/>
        </w:rPr>
        <w:t>日内提出听证申请的，行政机关应当在</w:t>
      </w:r>
      <w:r>
        <w:rPr>
          <w:rFonts w:hint="eastAsia" w:ascii="宋体" w:hAnsi="宋体" w:eastAsia="方正仿宋_GBK" w:cs="方正仿宋_GBK"/>
          <w:b w:val="0"/>
          <w:bCs w:val="0"/>
          <w:strike w:val="0"/>
          <w:dstrike w:val="0"/>
          <w:color w:val="000000"/>
          <w:sz w:val="28"/>
          <w:szCs w:val="28"/>
          <w:lang w:val="en-US" w:eastAsia="zh-CN"/>
        </w:rPr>
        <w:t>20</w:t>
      </w:r>
      <w:r>
        <w:rPr>
          <w:rFonts w:hint="default" w:ascii="宋体" w:hAnsi="宋体" w:eastAsia="方正仿宋_GBK" w:cs="方正仿宋_GBK"/>
          <w:b w:val="0"/>
          <w:bCs w:val="0"/>
          <w:strike w:val="0"/>
          <w:dstrike w:val="0"/>
          <w:color w:val="000000"/>
          <w:sz w:val="28"/>
          <w:szCs w:val="28"/>
          <w:lang w:val="en-US" w:eastAsia="zh-CN"/>
        </w:rPr>
        <w:t>日内组织听证。</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（2）《水行政许可实施办法》</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第33条</w:t>
      </w:r>
      <w:r>
        <w:rPr>
          <w:rFonts w:hint="eastAsia" w:ascii="宋体" w:hAnsi="宋体" w:eastAsia="方正仿宋_GBK" w:cs="方正仿宋_GBK"/>
          <w:b w:val="0"/>
          <w:bCs w:val="0"/>
          <w:strike w:val="0"/>
          <w:dstrike w:val="0"/>
          <w:color w:val="auto"/>
          <w:sz w:val="28"/>
          <w:szCs w:val="28"/>
          <w:lang w:val="en-US" w:eastAsia="zh-CN"/>
        </w:rPr>
        <w:t xml:space="preserve">  </w:t>
      </w:r>
      <w:r>
        <w:rPr>
          <w:rFonts w:hint="default" w:ascii="宋体" w:hAnsi="宋体" w:eastAsia="方正仿宋_GBK" w:cs="方正仿宋_GBK"/>
          <w:b w:val="0"/>
          <w:bCs w:val="0"/>
          <w:strike w:val="0"/>
          <w:dstrike w:val="0"/>
          <w:color w:val="auto"/>
          <w:sz w:val="28"/>
          <w:szCs w:val="28"/>
          <w:lang w:val="en-US" w:eastAsia="zh-CN"/>
        </w:rPr>
        <w:t>除可以当场作出水行政许可决定的外，水行政许可实施机关应当自受理水行政许可申请之日起20日内作出水行政许可决定。因水行政许可事项重大、复杂或者具有其他正当理由，20日内不能作出决定的，经本机关负责人批准，可以延长10日，并应当制作《水行政许可延期告知书》，将延长期限的理由告知申请人。</w:t>
      </w:r>
    </w:p>
    <w:p>
      <w:pPr>
        <w:spacing w:line="600" w:lineRule="exact"/>
        <w:ind w:firstLine="560" w:firstLineChars="200"/>
        <w:outlineLvl w:val="9"/>
        <w:rPr>
          <w:rFonts w:hint="default" w:ascii="宋体" w:hAnsi="宋体" w:eastAsia="仿宋GB2312" w:cs="Times New Roman"/>
          <w:sz w:val="32"/>
          <w:szCs w:val="32"/>
          <w:lang w:val="en-US"/>
        </w:rPr>
      </w:pPr>
      <w:r>
        <w:rPr>
          <w:rFonts w:hint="default" w:ascii="宋体" w:hAnsi="宋体" w:eastAsia="方正仿宋_GBK" w:cs="方正仿宋_GBK"/>
          <w:b w:val="0"/>
          <w:bCs w:val="0"/>
          <w:strike w:val="0"/>
          <w:dstrike w:val="0"/>
          <w:color w:val="auto"/>
          <w:sz w:val="28"/>
          <w:szCs w:val="28"/>
          <w:lang w:val="en-US" w:eastAsia="zh-CN"/>
        </w:rPr>
        <w:t>依照法律、法规、规章规定，应当先经下级水行政许可实施机关审查后，报送上级水行政许可实施机关决定的水行政许可，下级水行政许可实施机关应当按照本办法的规定受理和审查，并应当自受理之日起20日内将审查意见和全部申请材料，直接报送上级水行政许可实施机关审查决定。上级水行政许可实施机关不得要求申请人重复提供申请材料，并应当自收到下级水行政许可实施机关报送的初步审查意见和全部申请材料之日起20日内作出水行政许可决定。法律、法规对水行政许可期限另有规定的，依照其规定。</w:t>
      </w:r>
    </w:p>
    <w:p>
      <w:pPr>
        <w:spacing w:line="600" w:lineRule="exact"/>
        <w:ind w:firstLine="562"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4.承诺审批时限：</w:t>
      </w:r>
      <w:r>
        <w:rPr>
          <w:rFonts w:hint="eastAsia" w:ascii="宋体" w:hAnsi="宋体" w:eastAsia="方正仿宋_GBK" w:cs="方正仿宋_GBK"/>
          <w:b w:val="0"/>
          <w:bCs w:val="0"/>
          <w:strike w:val="0"/>
          <w:dstrike w:val="0"/>
          <w:color w:val="auto"/>
          <w:sz w:val="28"/>
          <w:szCs w:val="28"/>
          <w:lang w:val="en-US" w:eastAsia="zh-CN"/>
        </w:rPr>
        <w:t>20</w:t>
      </w:r>
      <w:r>
        <w:rPr>
          <w:rFonts w:hint="default" w:ascii="宋体" w:hAnsi="宋体" w:eastAsia="方正仿宋_GBK" w:cs="方正仿宋_GBK"/>
          <w:b w:val="0"/>
          <w:bCs w:val="0"/>
          <w:strike w:val="0"/>
          <w:dstrike w:val="0"/>
          <w:color w:val="auto"/>
          <w:sz w:val="28"/>
          <w:szCs w:val="28"/>
          <w:lang w:val="en-US" w:eastAsia="zh-CN"/>
        </w:rPr>
        <w:t>个工作日</w:t>
      </w:r>
    </w:p>
    <w:p>
      <w:pPr>
        <w:spacing w:line="600" w:lineRule="exact"/>
        <w:ind w:firstLine="560" w:firstLineChars="200"/>
        <w:outlineLvl w:val="9"/>
        <w:rPr>
          <w:rFonts w:hint="default" w:ascii="宋体" w:hAnsi="宋体" w:eastAsia="仿宋GB2312" w:cs="Times New Roman"/>
          <w:strike w:val="0"/>
          <w:dstrike w:val="0"/>
          <w:sz w:val="28"/>
          <w:szCs w:val="28"/>
          <w:lang w:val="en-US"/>
        </w:rPr>
      </w:pPr>
      <w:r>
        <w:rPr>
          <w:rFonts w:hint="default" w:ascii="宋体" w:hAnsi="宋体" w:eastAsia="方正仿宋_GBK" w:cs="方正仿宋_GBK"/>
          <w:b w:val="0"/>
          <w:bCs w:val="0"/>
          <w:strike w:val="0"/>
          <w:dstrike w:val="0"/>
          <w:color w:val="auto"/>
          <w:sz w:val="28"/>
          <w:szCs w:val="28"/>
          <w:lang w:val="en-US" w:eastAsia="zh-CN"/>
        </w:rPr>
        <w:t>依法进行现场勘验</w:t>
      </w:r>
      <w:r>
        <w:rPr>
          <w:rFonts w:hint="eastAsia" w:ascii="宋体" w:hAnsi="宋体" w:eastAsia="方正仿宋_GBK" w:cs="方正仿宋_GBK"/>
          <w:b w:val="0"/>
          <w:bCs w:val="0"/>
          <w:strike w:val="0"/>
          <w:dstrike w:val="0"/>
          <w:color w:val="auto"/>
          <w:sz w:val="28"/>
          <w:szCs w:val="28"/>
          <w:lang w:val="en-US" w:eastAsia="zh-CN"/>
        </w:rPr>
        <w:t>、听证、</w:t>
      </w:r>
      <w:r>
        <w:rPr>
          <w:rFonts w:hint="default" w:ascii="宋体" w:hAnsi="宋体" w:eastAsia="方正仿宋_GBK" w:cs="方正仿宋_GBK"/>
          <w:b w:val="0"/>
          <w:bCs w:val="0"/>
          <w:strike w:val="0"/>
          <w:dstrike w:val="0"/>
          <w:color w:val="auto"/>
          <w:sz w:val="28"/>
          <w:szCs w:val="28"/>
          <w:lang w:val="en-US" w:eastAsia="zh-CN"/>
        </w:rPr>
        <w:t>专家评审</w:t>
      </w:r>
      <w:r>
        <w:rPr>
          <w:rFonts w:hint="eastAsia" w:ascii="宋体" w:hAnsi="宋体" w:eastAsia="方正仿宋_GBK" w:cs="方正仿宋_GBK"/>
          <w:b w:val="0"/>
          <w:bCs w:val="0"/>
          <w:strike w:val="0"/>
          <w:dstrike w:val="0"/>
          <w:color w:val="auto"/>
          <w:sz w:val="28"/>
          <w:szCs w:val="28"/>
          <w:lang w:val="en-US" w:eastAsia="zh-CN"/>
        </w:rPr>
        <w:t>、公示的</w:t>
      </w:r>
      <w:r>
        <w:rPr>
          <w:rFonts w:hint="default" w:ascii="宋体" w:hAnsi="宋体" w:eastAsia="方正仿宋_GBK" w:cs="方正仿宋_GBK"/>
          <w:b w:val="0"/>
          <w:bCs w:val="0"/>
          <w:strike w:val="0"/>
          <w:dstrike w:val="0"/>
          <w:color w:val="auto"/>
          <w:sz w:val="28"/>
          <w:szCs w:val="28"/>
          <w:lang w:val="en-US" w:eastAsia="zh-CN"/>
        </w:rPr>
        <w:t>时间不计算在该时限</w:t>
      </w:r>
      <w:r>
        <w:rPr>
          <w:rFonts w:hint="eastAsia" w:ascii="宋体" w:hAnsi="宋体" w:eastAsia="方正仿宋_GBK" w:cs="方正仿宋_GBK"/>
          <w:b w:val="0"/>
          <w:bCs w:val="0"/>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依法进行专家评审另需时间不超过7个工作日</w:t>
      </w:r>
      <w:r>
        <w:rPr>
          <w:rFonts w:hint="eastAsia" w:ascii="宋体" w:hAnsi="宋体" w:eastAsia="方正仿宋_GBK" w:cs="方正仿宋_GBK"/>
          <w:b w:val="0"/>
          <w:bCs w:val="0"/>
          <w:strike w:val="0"/>
          <w:dstrike w:val="0"/>
          <w:color w:val="auto"/>
          <w:sz w:val="28"/>
          <w:szCs w:val="28"/>
          <w:lang w:val="en-US"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收费</w:t>
      </w:r>
    </w:p>
    <w:p>
      <w:pPr>
        <w:spacing w:line="600" w:lineRule="exact"/>
        <w:ind w:firstLine="562" w:firstLineChars="200"/>
        <w:outlineLvl w:val="9"/>
        <w:rPr>
          <w:rFonts w:hint="eastAsia"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1.办理行政许可是否收费：</w:t>
      </w:r>
      <w:r>
        <w:rPr>
          <w:rFonts w:hint="eastAsia" w:ascii="宋体" w:hAnsi="宋体" w:eastAsia="方正仿宋_GBK" w:cs="方正仿宋_GBK"/>
          <w:b w:val="0"/>
          <w:bCs w:val="0"/>
          <w:strike w:val="0"/>
          <w:dstrike w:val="0"/>
          <w:color w:val="auto"/>
          <w:sz w:val="28"/>
          <w:szCs w:val="28"/>
          <w:lang w:val="en-US" w:eastAsia="zh-CN"/>
        </w:rPr>
        <w:t>否</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2.收费项目的名称、收费项目的标准、设定收费项目的依据、规定收费标准的依据</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行政许可证件</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1.审批结果类型：</w:t>
      </w:r>
      <w:r>
        <w:rPr>
          <w:rFonts w:hint="default" w:ascii="宋体" w:hAnsi="宋体" w:eastAsia="方正仿宋_GBK" w:cs="方正仿宋_GBK"/>
          <w:b w:val="0"/>
          <w:bCs w:val="0"/>
          <w:strike w:val="0"/>
          <w:dstrike w:val="0"/>
          <w:color w:val="auto"/>
          <w:sz w:val="28"/>
          <w:szCs w:val="28"/>
          <w:lang w:val="en-US" w:eastAsia="zh-CN"/>
        </w:rPr>
        <w:t>其他</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2.审批结果名称：</w:t>
      </w:r>
      <w:r>
        <w:rPr>
          <w:rFonts w:hint="eastAsia" w:ascii="宋体" w:hAnsi="宋体" w:eastAsia="方正仿宋_GBK" w:cs="方正仿宋_GBK"/>
          <w:b w:val="0"/>
          <w:bCs w:val="0"/>
          <w:strike w:val="0"/>
          <w:dstrike w:val="0"/>
          <w:color w:val="auto"/>
          <w:sz w:val="28"/>
          <w:szCs w:val="28"/>
          <w:lang w:val="en-US" w:eastAsia="zh-CN"/>
        </w:rPr>
        <w:t>行政许可决定书</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3.审批结果的有效期限：</w:t>
      </w:r>
      <w:r>
        <w:rPr>
          <w:rFonts w:hint="eastAsia" w:ascii="宋体" w:hAnsi="宋体" w:eastAsia="方正仿宋_GBK" w:cs="方正仿宋_GBK"/>
          <w:b w:val="0"/>
          <w:bCs w:val="0"/>
          <w:strike w:val="0"/>
          <w:dstrike w:val="0"/>
          <w:color w:val="auto"/>
          <w:sz w:val="28"/>
          <w:szCs w:val="28"/>
          <w:lang w:val="en-US" w:eastAsia="zh-CN"/>
        </w:rPr>
        <w:t>无期限</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4.规定审批结果有效期限的依据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color w:val="auto"/>
          <w:sz w:val="32"/>
          <w:szCs w:val="32"/>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default"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5.是否需要办理审批结果变更手续：</w:t>
      </w:r>
      <w:r>
        <w:rPr>
          <w:rFonts w:hint="default" w:ascii="宋体" w:hAnsi="宋体" w:eastAsia="方正仿宋_GBK" w:cs="方正仿宋_GBK"/>
          <w:b w:val="0"/>
          <w:bCs w:val="0"/>
          <w:strike w:val="0"/>
          <w:dstrike w:val="0"/>
          <w:color w:val="auto"/>
          <w:sz w:val="28"/>
          <w:szCs w:val="28"/>
          <w:lang w:val="en-US" w:eastAsia="zh-CN"/>
        </w:rPr>
        <w:t>否</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6.办理审批结果变更手续的要求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color w:val="auto"/>
          <w:sz w:val="32"/>
          <w:szCs w:val="32"/>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7.是否需要办理审批结果延续手续：</w:t>
      </w:r>
      <w:r>
        <w:rPr>
          <w:rFonts w:hint="eastAsia" w:ascii="宋体" w:hAnsi="宋体" w:eastAsia="方正仿宋_GBK" w:cs="方正仿宋_GBK"/>
          <w:b w:val="0"/>
          <w:bCs w:val="0"/>
          <w:strike w:val="0"/>
          <w:dstrike w:val="0"/>
          <w:color w:val="auto"/>
          <w:sz w:val="28"/>
          <w:szCs w:val="28"/>
          <w:lang w:val="en-US" w:eastAsia="zh-CN"/>
        </w:rPr>
        <w:t>否</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8.办理审批结果延续手续的要求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color w:val="auto"/>
          <w:sz w:val="32"/>
          <w:szCs w:val="32"/>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9.审批结果的有效地域范围</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全国</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10.规定审批结果有效地域范围的依据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（1）《中华人民共和国行政许可法》第41条  法律、行政法规设定的行政许可，其适用范围没有地域限制的，申请人取得的行政许可在全国范围内有效。</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（2）《水行政许可实施办法》第37条  水行政许可的适用范围没有地域限制的，申请人取得的水行政许可在全国范围内有效；水行政许可的适用范围有地域限制的，《准予水行政许可决定书》或者水行政许可证件、证书上应当注明。</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行政许可数量限制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1.有无行政许可数量限制：</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2.公布数量限制的方式：</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3.公布数量限制的周期：</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4.在数量限制条件下实施行政许可的方式：</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5.规定在数量限制条件下实施行政许可方式的依据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left"/>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行政许可后年检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1.有无年检要求：</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2.设定年检要求的依据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3.年检周期：</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4.年检是否要求报送材料：</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5.年检报送材料名称：</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6.年检是否收费：</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7.年检收费项目的名称、年检收费项目的标准、设定年检收费项目的依据、规定年检项目收费标准的依据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8.通过年检的证明或者标志：</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行政许可后年报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w:t>
      </w:r>
      <w:r>
        <w:rPr>
          <w:rFonts w:hint="default" w:ascii="宋体" w:hAnsi="宋体" w:eastAsia="仿宋GB2312" w:cs="Times New Roman"/>
          <w:b/>
          <w:bCs/>
          <w:strike w:val="0"/>
          <w:dstrike w:val="0"/>
          <w:color w:val="auto"/>
          <w:sz w:val="28"/>
          <w:szCs w:val="28"/>
          <w:lang w:val="en-US" w:eastAsia="zh-CN"/>
        </w:rPr>
        <w:t>有无年报要求</w:t>
      </w:r>
      <w:r>
        <w:rPr>
          <w:rFonts w:hint="eastAsia" w:ascii="宋体" w:hAnsi="宋体" w:eastAsia="仿宋GB2312" w:cs="Times New Roman"/>
          <w:b/>
          <w:bCs/>
          <w:strike w:val="0"/>
          <w:dstrike w:val="0"/>
          <w:color w:val="auto"/>
          <w:sz w:val="28"/>
          <w:szCs w:val="28"/>
          <w:lang w:val="en-US" w:eastAsia="zh-CN"/>
        </w:rPr>
        <w:t>：</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w:t>
      </w:r>
      <w:r>
        <w:rPr>
          <w:rFonts w:hint="default" w:ascii="宋体" w:hAnsi="宋体" w:eastAsia="仿宋GB2312" w:cs="Times New Roman"/>
          <w:b/>
          <w:bCs/>
          <w:strike w:val="0"/>
          <w:dstrike w:val="0"/>
          <w:color w:val="auto"/>
          <w:sz w:val="28"/>
          <w:szCs w:val="28"/>
          <w:lang w:val="en-US" w:eastAsia="zh-CN"/>
        </w:rPr>
        <w:t>年报报送材料名称</w:t>
      </w:r>
      <w:r>
        <w:rPr>
          <w:rFonts w:hint="eastAsia" w:ascii="宋体" w:hAnsi="宋体" w:eastAsia="仿宋GB2312" w:cs="Times New Roman"/>
          <w:b/>
          <w:bCs/>
          <w:strike w:val="0"/>
          <w:dstrike w:val="0"/>
          <w:color w:val="auto"/>
          <w:sz w:val="28"/>
          <w:szCs w:val="28"/>
          <w:lang w:val="en-US" w:eastAsia="zh-CN"/>
        </w:rPr>
        <w:t>：</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w:t>
      </w:r>
      <w:r>
        <w:rPr>
          <w:rFonts w:hint="default" w:ascii="宋体" w:hAnsi="宋体" w:eastAsia="仿宋GB2312" w:cs="Times New Roman"/>
          <w:b/>
          <w:bCs/>
          <w:strike w:val="0"/>
          <w:dstrike w:val="0"/>
          <w:color w:val="auto"/>
          <w:sz w:val="28"/>
          <w:szCs w:val="28"/>
          <w:lang w:val="en-US" w:eastAsia="zh-CN"/>
        </w:rPr>
        <w:t>设定年报要求的依据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w:t>
      </w:r>
      <w:r>
        <w:rPr>
          <w:rFonts w:hint="default" w:ascii="宋体" w:hAnsi="宋体" w:eastAsia="仿宋GB2312" w:cs="Times New Roman"/>
          <w:b/>
          <w:bCs/>
          <w:strike w:val="0"/>
          <w:dstrike w:val="0"/>
          <w:color w:val="auto"/>
          <w:sz w:val="28"/>
          <w:szCs w:val="28"/>
          <w:lang w:val="en-US" w:eastAsia="zh-CN"/>
        </w:rPr>
        <w:t>年报周期</w:t>
      </w:r>
      <w:r>
        <w:rPr>
          <w:rFonts w:hint="eastAsia" w:ascii="宋体" w:hAnsi="宋体" w:eastAsia="仿宋GB2312" w:cs="Times New Roman"/>
          <w:b/>
          <w:bCs/>
          <w:strike w:val="0"/>
          <w:dstrike w:val="0"/>
          <w:color w:val="auto"/>
          <w:sz w:val="28"/>
          <w:szCs w:val="28"/>
          <w:lang w:val="en-US" w:eastAsia="zh-CN"/>
        </w:rPr>
        <w:t>：</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highlight w:val="none"/>
          <w:lang w:val="en-US" w:eastAsia="zh-CN"/>
        </w:rPr>
      </w:pPr>
      <w:r>
        <w:rPr>
          <w:rFonts w:hint="eastAsia" w:ascii="宋体" w:hAnsi="宋体" w:eastAsia="黑体" w:cs="Times New Roman"/>
          <w:b w:val="0"/>
          <w:bCs w:val="0"/>
          <w:strike w:val="0"/>
          <w:dstrike w:val="0"/>
          <w:color w:val="auto"/>
          <w:sz w:val="28"/>
          <w:szCs w:val="28"/>
          <w:highlight w:val="none"/>
          <w:lang w:val="en-US" w:eastAsia="zh-CN"/>
        </w:rPr>
        <w:t>监管主体</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省水利厅</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highlight w:val="none"/>
          <w:lang w:val="en-US" w:eastAsia="zh-CN"/>
        </w:rPr>
      </w:pPr>
      <w:r>
        <w:rPr>
          <w:rFonts w:hint="eastAsia" w:ascii="宋体" w:hAnsi="宋体" w:eastAsia="黑体" w:cs="Times New Roman"/>
          <w:b w:val="0"/>
          <w:bCs w:val="0"/>
          <w:strike w:val="0"/>
          <w:dstrike w:val="0"/>
          <w:color w:val="auto"/>
          <w:sz w:val="28"/>
          <w:szCs w:val="28"/>
          <w:highlight w:val="none"/>
          <w:lang w:val="en-US" w:eastAsia="zh-CN"/>
        </w:rPr>
        <w:t>备注</w:t>
      </w:r>
    </w:p>
    <w:p>
      <w:pPr>
        <w:jc w:val="both"/>
        <w:outlineLvl w:val="9"/>
        <w:rPr>
          <w:rFonts w:hint="eastAsia" w:ascii="宋体" w:hAnsi="宋体" w:eastAsia="方正小标宋_GBK" w:cs="方正小标宋_GBK"/>
          <w:b w:val="0"/>
          <w:bCs w:val="0"/>
          <w:strike w:val="0"/>
          <w:dstrike w:val="0"/>
          <w:color w:val="auto"/>
          <w:sz w:val="40"/>
          <w:szCs w:val="40"/>
          <w:lang w:eastAsia="zh-CN"/>
        </w:rPr>
      </w:pPr>
    </w:p>
    <w:p>
      <w:pPr>
        <w:jc w:val="both"/>
        <w:outlineLvl w:val="9"/>
        <w:rPr>
          <w:rFonts w:hint="eastAsia" w:ascii="宋体" w:hAnsi="宋体" w:eastAsia="方正小标宋_GBK" w:cs="方正小标宋_GBK"/>
          <w:b w:val="0"/>
          <w:bCs w:val="0"/>
          <w:strike w:val="0"/>
          <w:dstrike w:val="0"/>
          <w:color w:val="auto"/>
          <w:sz w:val="40"/>
          <w:szCs w:val="40"/>
          <w:lang w:eastAsia="zh-CN"/>
        </w:rPr>
      </w:pPr>
    </w:p>
    <w:p>
      <w:pPr>
        <w:jc w:val="both"/>
        <w:outlineLvl w:val="9"/>
        <w:rPr>
          <w:rFonts w:hint="eastAsia" w:ascii="宋体" w:hAnsi="宋体" w:eastAsia="方正小标宋_GBK" w:cs="方正小标宋_GBK"/>
          <w:b w:val="0"/>
          <w:bCs w:val="0"/>
          <w:strike w:val="0"/>
          <w:dstrike w:val="0"/>
          <w:color w:val="auto"/>
          <w:sz w:val="40"/>
          <w:szCs w:val="40"/>
          <w:lang w:eastAsia="zh-CN"/>
        </w:rPr>
      </w:pPr>
    </w:p>
    <w:p>
      <w:pPr>
        <w:jc w:val="both"/>
        <w:outlineLvl w:val="9"/>
        <w:rPr>
          <w:rFonts w:hint="eastAsia" w:ascii="宋体" w:hAnsi="宋体" w:eastAsia="方正小标宋_GBK" w:cs="方正小标宋_GBK"/>
          <w:b w:val="0"/>
          <w:bCs w:val="0"/>
          <w:strike w:val="0"/>
          <w:dstrike w:val="0"/>
          <w:color w:val="auto"/>
          <w:sz w:val="40"/>
          <w:szCs w:val="40"/>
          <w:lang w:eastAsia="zh-CN"/>
        </w:rPr>
      </w:pPr>
    </w:p>
    <w:p>
      <w:pPr>
        <w:jc w:val="center"/>
        <w:rPr>
          <w:rFonts w:hint="eastAsia" w:ascii="宋体" w:hAnsi="宋体" w:eastAsia="方正小标宋_GBK" w:cs="方正小标宋_GBK"/>
          <w:b w:val="0"/>
          <w:bCs w:val="0"/>
          <w:strike w:val="0"/>
          <w:dstrike w:val="0"/>
          <w:color w:val="auto"/>
          <w:sz w:val="40"/>
          <w:szCs w:val="40"/>
          <w:lang w:eastAsia="zh-CN"/>
        </w:rPr>
      </w:pPr>
      <w:r>
        <w:rPr>
          <w:rFonts w:hint="eastAsia" w:ascii="宋体" w:hAnsi="宋体" w:eastAsia="方正小标宋_GBK" w:cs="方正小标宋_GBK"/>
          <w:b w:val="0"/>
          <w:bCs w:val="0"/>
          <w:strike w:val="0"/>
          <w:dstrike w:val="0"/>
          <w:color w:val="auto"/>
          <w:sz w:val="40"/>
          <w:szCs w:val="40"/>
          <w:lang w:eastAsia="zh-CN"/>
        </w:rPr>
        <w:t>具有重要地理方位意义的水利设施更名审批</w:t>
      </w:r>
    </w:p>
    <w:p>
      <w:pPr>
        <w:jc w:val="center"/>
        <w:rPr>
          <w:rFonts w:hint="eastAsia" w:ascii="宋体" w:hAnsi="宋体" w:eastAsia="方正小标宋_GBK" w:cs="方正小标宋_GBK"/>
          <w:b w:val="0"/>
          <w:bCs w:val="0"/>
          <w:strike w:val="0"/>
          <w:dstrike w:val="0"/>
          <w:color w:val="auto"/>
          <w:sz w:val="40"/>
          <w:szCs w:val="40"/>
          <w:lang w:val="en-US" w:eastAsia="zh-CN"/>
        </w:rPr>
      </w:pPr>
      <w:r>
        <w:rPr>
          <w:rFonts w:hint="eastAsia" w:ascii="宋体" w:hAnsi="宋体" w:eastAsia="方正小标宋_GBK" w:cs="方正小标宋_GBK"/>
          <w:b w:val="0"/>
          <w:bCs w:val="0"/>
          <w:strike w:val="0"/>
          <w:dstrike w:val="0"/>
          <w:color w:val="auto"/>
          <w:sz w:val="40"/>
          <w:szCs w:val="40"/>
          <w:lang w:val="en-US" w:eastAsia="zh-CN"/>
        </w:rPr>
        <w:t>【00011110800202】</w:t>
      </w:r>
    </w:p>
    <w:p>
      <w:pPr>
        <w:jc w:val="center"/>
        <w:rPr>
          <w:rFonts w:hint="eastAsia" w:ascii="宋体" w:hAnsi="宋体" w:eastAsia="方正小标宋_GBK" w:cs="方正小标宋_GBK"/>
          <w:b w:val="0"/>
          <w:bCs w:val="0"/>
          <w:strike w:val="0"/>
          <w:dstrike w:val="0"/>
          <w:color w:val="auto"/>
          <w:sz w:val="40"/>
          <w:szCs w:val="40"/>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textAlignment w:val="auto"/>
        <w:outlineLvl w:val="9"/>
        <w:rPr>
          <w:rFonts w:ascii="宋体" w:hAnsi="宋体" w:eastAsia="黑体"/>
          <w:b w:val="0"/>
          <w:bCs w:val="0"/>
          <w:strike w:val="0"/>
          <w:dstrike w:val="0"/>
          <w:color w:val="auto"/>
          <w:sz w:val="28"/>
          <w:szCs w:val="28"/>
        </w:rPr>
      </w:pPr>
      <w:r>
        <w:rPr>
          <w:rFonts w:hint="eastAsia" w:ascii="宋体" w:hAnsi="宋体" w:eastAsia="黑体"/>
          <w:b w:val="0"/>
          <w:bCs w:val="0"/>
          <w:strike w:val="0"/>
          <w:dstrike w:val="0"/>
          <w:color w:val="auto"/>
          <w:sz w:val="28"/>
          <w:szCs w:val="28"/>
          <w:lang w:val="en-US" w:eastAsia="zh-CN"/>
        </w:rPr>
        <w:t>基本要素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w:t>
      </w:r>
      <w:r>
        <w:rPr>
          <w:rFonts w:hint="default" w:ascii="宋体" w:hAnsi="宋体" w:eastAsia="仿宋GB2312" w:cs="Times New Roman"/>
          <w:b/>
          <w:bCs/>
          <w:strike w:val="0"/>
          <w:dstrike w:val="0"/>
          <w:color w:val="auto"/>
          <w:sz w:val="28"/>
          <w:szCs w:val="28"/>
          <w:lang w:val="en-US"/>
        </w:rPr>
        <w:t>行政许可事项名称</w:t>
      </w:r>
      <w:r>
        <w:rPr>
          <w:rFonts w:hint="eastAsia" w:ascii="宋体" w:hAnsi="宋体" w:eastAsia="仿宋GB2312" w:cs="Times New Roman"/>
          <w:b/>
          <w:bCs/>
          <w:strike w:val="0"/>
          <w:dstrike w:val="0"/>
          <w:color w:val="auto"/>
          <w:sz w:val="28"/>
          <w:szCs w:val="28"/>
          <w:lang w:val="en-US" w:eastAsia="zh-CN"/>
        </w:rPr>
        <w:t>及编码</w:t>
      </w:r>
    </w:p>
    <w:p>
      <w:pPr>
        <w:spacing w:line="360" w:lineRule="auto"/>
        <w:ind w:firstLine="560" w:firstLineChars="200"/>
        <w:rPr>
          <w:rFonts w:hint="eastAsia" w:ascii="宋体" w:hAnsi="宋体" w:eastAsia="仿宋" w:cs="仿宋"/>
          <w:strike w:val="0"/>
          <w:dstrike w:val="0"/>
          <w:sz w:val="28"/>
          <w:szCs w:val="28"/>
          <w:lang w:val="en-US"/>
        </w:rPr>
      </w:pPr>
      <w:r>
        <w:rPr>
          <w:rFonts w:hint="eastAsia" w:ascii="宋体" w:hAnsi="宋体" w:eastAsia="方正仿宋_GBK" w:cs="方正仿宋_GBK"/>
          <w:strike w:val="0"/>
          <w:dstrike w:val="0"/>
          <w:sz w:val="28"/>
          <w:szCs w:val="28"/>
          <w:lang w:val="en-US"/>
        </w:rPr>
        <w:t>地名命名、更名审批</w:t>
      </w:r>
      <w:r>
        <w:rPr>
          <w:rFonts w:hint="eastAsia" w:ascii="宋体" w:hAnsi="宋体" w:eastAsia="方正仿宋_GBK" w:cs="方正仿宋_GBK"/>
          <w:strike w:val="0"/>
          <w:dstrike w:val="0"/>
          <w:sz w:val="28"/>
          <w:szCs w:val="28"/>
          <w:lang w:val="en-US" w:eastAsia="zh-CN"/>
        </w:rPr>
        <w:t>【</w:t>
      </w:r>
      <w:r>
        <w:rPr>
          <w:rFonts w:hint="eastAsia" w:ascii="宋体" w:hAnsi="宋体" w:eastAsia="方正仿宋_GBK" w:cs="方正仿宋_GBK"/>
          <w:strike w:val="0"/>
          <w:dstrike w:val="0"/>
          <w:sz w:val="28"/>
          <w:szCs w:val="28"/>
          <w:lang w:val="en-US"/>
        </w:rPr>
        <w:t>00011110800Y</w:t>
      </w:r>
      <w:r>
        <w:rPr>
          <w:rFonts w:hint="eastAsia" w:ascii="宋体" w:hAnsi="宋体" w:eastAsia="方正仿宋_GBK" w:cs="方正仿宋_GBK"/>
          <w:strike w:val="0"/>
          <w:dstrike w:val="0"/>
          <w:sz w:val="28"/>
          <w:szCs w:val="2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w:t>
      </w:r>
      <w:r>
        <w:rPr>
          <w:rFonts w:hint="default" w:ascii="宋体" w:hAnsi="宋体" w:eastAsia="仿宋GB2312" w:cs="Times New Roman"/>
          <w:b/>
          <w:bCs/>
          <w:strike w:val="0"/>
          <w:dstrike w:val="0"/>
          <w:color w:val="auto"/>
          <w:sz w:val="28"/>
          <w:szCs w:val="28"/>
          <w:lang w:val="en-US" w:eastAsia="zh-CN"/>
        </w:rPr>
        <w:t>行政许可</w:t>
      </w:r>
      <w:r>
        <w:rPr>
          <w:rFonts w:hint="eastAsia" w:ascii="宋体" w:hAnsi="宋体" w:eastAsia="仿宋GB2312" w:cs="Times New Roman"/>
          <w:b/>
          <w:bCs/>
          <w:strike w:val="0"/>
          <w:dstrike w:val="0"/>
          <w:color w:val="auto"/>
          <w:sz w:val="28"/>
          <w:szCs w:val="28"/>
          <w:lang w:val="en-US" w:eastAsia="zh-CN"/>
        </w:rPr>
        <w:t>事项子项名称及编码</w:t>
      </w:r>
    </w:p>
    <w:p>
      <w:pPr>
        <w:spacing w:line="360" w:lineRule="auto"/>
        <w:ind w:firstLine="560" w:firstLineChars="200"/>
        <w:rPr>
          <w:rFonts w:hint="default" w:ascii="宋体" w:hAnsi="宋体" w:eastAsia="方正仿宋_GBK" w:cs="方正仿宋_GBK"/>
          <w:strike w:val="0"/>
          <w:dstrike w:val="0"/>
          <w:sz w:val="28"/>
          <w:szCs w:val="28"/>
          <w:lang w:val="en-US" w:eastAsia="zh-CN"/>
        </w:rPr>
      </w:pPr>
      <w:r>
        <w:rPr>
          <w:rFonts w:hint="eastAsia" w:ascii="宋体" w:hAnsi="宋体" w:eastAsia="方正仿宋_GBK" w:cs="方正仿宋_GBK"/>
          <w:strike w:val="0"/>
          <w:dstrike w:val="0"/>
          <w:sz w:val="28"/>
          <w:szCs w:val="28"/>
          <w:lang w:val="en-US"/>
        </w:rPr>
        <w:t>具有重要地理方位意义的水利设施命名、更名审批（省级权限）【000111108002】</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3.行政许可事项业务办理项名称及编码</w:t>
      </w:r>
    </w:p>
    <w:p>
      <w:pPr>
        <w:spacing w:line="360" w:lineRule="auto"/>
        <w:ind w:firstLine="560" w:firstLineChars="200"/>
        <w:rPr>
          <w:rFonts w:hint="eastAsia" w:ascii="宋体" w:hAnsi="宋体" w:eastAsia="方正仿宋_GBK" w:cs="方正仿宋_GBK"/>
          <w:strike w:val="0"/>
          <w:dstrike w:val="0"/>
          <w:sz w:val="28"/>
          <w:szCs w:val="28"/>
          <w:lang w:val="en-US" w:eastAsia="zh-CN"/>
        </w:rPr>
      </w:pPr>
      <w:r>
        <w:rPr>
          <w:rFonts w:hint="eastAsia" w:ascii="宋体" w:hAnsi="宋体" w:eastAsia="方正仿宋_GBK" w:cs="方正仿宋_GBK"/>
          <w:strike w:val="0"/>
          <w:dstrike w:val="0"/>
          <w:sz w:val="28"/>
          <w:szCs w:val="28"/>
          <w:lang w:val="en-US" w:eastAsia="zh-CN"/>
        </w:rPr>
        <w:t>具有重要地理方位意义的水利设施更名审批(00011110800202)</w:t>
      </w:r>
    </w:p>
    <w:p>
      <w:pPr>
        <w:spacing w:line="360" w:lineRule="auto"/>
        <w:ind w:firstLine="562" w:firstLineChars="200"/>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4.设定依据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《地名管理条例》</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5.实施依据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（1）《中华人民共和国行政许可法》</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（2）</w:t>
      </w:r>
      <w:r>
        <w:rPr>
          <w:rFonts w:hint="default" w:ascii="宋体" w:hAnsi="宋体" w:eastAsia="方正仿宋_GBK" w:cs="方正仿宋_GBK"/>
          <w:b w:val="0"/>
          <w:bCs w:val="0"/>
          <w:strike w:val="0"/>
          <w:dstrike w:val="0"/>
          <w:color w:val="auto"/>
          <w:sz w:val="28"/>
          <w:szCs w:val="28"/>
          <w:lang w:val="en-US" w:eastAsia="zh-CN"/>
        </w:rPr>
        <w:t>《地名管理条例》</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w:t>
      </w:r>
      <w:r>
        <w:rPr>
          <w:rFonts w:hint="eastAsia" w:ascii="宋体" w:hAnsi="宋体" w:eastAsia="方正仿宋_GBK" w:cs="方正仿宋_GBK"/>
          <w:b w:val="0"/>
          <w:bCs w:val="0"/>
          <w:strike w:val="0"/>
          <w:dstrike w:val="0"/>
          <w:color w:val="auto"/>
          <w:sz w:val="28"/>
          <w:szCs w:val="28"/>
          <w:lang w:val="en-US" w:eastAsia="zh-CN"/>
        </w:rPr>
        <w:t>3</w:t>
      </w:r>
      <w:r>
        <w:rPr>
          <w:rFonts w:hint="default" w:ascii="宋体" w:hAnsi="宋体" w:eastAsia="方正仿宋_GBK" w:cs="方正仿宋_GBK"/>
          <w:b w:val="0"/>
          <w:bCs w:val="0"/>
          <w:strike w:val="0"/>
          <w:dstrike w:val="0"/>
          <w:color w:val="auto"/>
          <w:sz w:val="28"/>
          <w:szCs w:val="28"/>
          <w:lang w:val="en-US" w:eastAsia="zh-CN"/>
        </w:rPr>
        <w:t>）《水行政许可实施办法》</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6.监管依据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default" w:ascii="宋体" w:hAnsi="宋体" w:eastAsia="方正仿宋_GBK" w:cs="方正仿宋_GBK"/>
          <w:b w:val="0"/>
          <w:bCs w:val="0"/>
          <w:strike w:val="0"/>
          <w:dstrike w:val="0"/>
          <w:color w:val="auto"/>
          <w:sz w:val="28"/>
          <w:szCs w:val="28"/>
          <w:lang w:eastAsia="zh-CN"/>
        </w:rPr>
      </w:pPr>
      <w:r>
        <w:rPr>
          <w:rFonts w:hint="default" w:ascii="宋体" w:hAnsi="宋体" w:eastAsia="方正仿宋_GBK" w:cs="方正仿宋_GBK"/>
          <w:b w:val="0"/>
          <w:bCs w:val="0"/>
          <w:strike w:val="0"/>
          <w:dstrike w:val="0"/>
          <w:color w:val="auto"/>
          <w:sz w:val="28"/>
          <w:szCs w:val="28"/>
          <w:lang w:val="en-US" w:eastAsia="zh-CN"/>
        </w:rPr>
        <w:t>《地名管理条例》</w:t>
      </w:r>
    </w:p>
    <w:p>
      <w:pPr>
        <w:spacing w:line="600" w:lineRule="exact"/>
        <w:ind w:firstLine="562" w:firstLineChars="200"/>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7.</w:t>
      </w:r>
      <w:r>
        <w:rPr>
          <w:rFonts w:hint="default" w:ascii="宋体" w:hAnsi="宋体" w:eastAsia="仿宋GB2312" w:cs="Times New Roman"/>
          <w:b/>
          <w:bCs/>
          <w:strike w:val="0"/>
          <w:dstrike w:val="0"/>
          <w:color w:val="auto"/>
          <w:sz w:val="28"/>
          <w:szCs w:val="28"/>
          <w:lang w:val="en-US" w:eastAsia="zh-CN"/>
        </w:rPr>
        <w:t>实施机关</w:t>
      </w:r>
      <w:r>
        <w:rPr>
          <w:rFonts w:hint="eastAsia" w:ascii="宋体" w:hAnsi="宋体" w:eastAsia="仿宋GB2312" w:cs="Times New Roman"/>
          <w:b/>
          <w:bCs/>
          <w:strike w:val="0"/>
          <w:dstrike w:val="0"/>
          <w:color w:val="auto"/>
          <w:sz w:val="28"/>
          <w:szCs w:val="28"/>
          <w:lang w:val="en-US" w:eastAsia="zh-CN"/>
        </w:rPr>
        <w:t>：</w:t>
      </w:r>
      <w:r>
        <w:rPr>
          <w:rFonts w:hint="eastAsia" w:ascii="宋体" w:hAnsi="宋体" w:eastAsia="方正仿宋_GBK" w:cs="方正仿宋_GBK"/>
          <w:b w:val="0"/>
          <w:bCs w:val="0"/>
          <w:strike w:val="0"/>
          <w:dstrike w:val="0"/>
          <w:color w:val="auto"/>
          <w:sz w:val="28"/>
          <w:szCs w:val="28"/>
          <w:lang w:val="en-US" w:eastAsia="zh-CN"/>
        </w:rPr>
        <w:t>省水利厅</w:t>
      </w:r>
    </w:p>
    <w:p>
      <w:pPr>
        <w:spacing w:line="600" w:lineRule="exact"/>
        <w:ind w:firstLine="562" w:firstLineChars="200"/>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8.</w:t>
      </w:r>
      <w:r>
        <w:rPr>
          <w:rFonts w:hint="default" w:ascii="宋体" w:hAnsi="宋体" w:eastAsia="仿宋GB2312" w:cs="Times New Roman"/>
          <w:b/>
          <w:bCs/>
          <w:strike w:val="0"/>
          <w:dstrike w:val="0"/>
          <w:color w:val="auto"/>
          <w:sz w:val="28"/>
          <w:szCs w:val="28"/>
          <w:lang w:val="en-US" w:eastAsia="zh-CN"/>
        </w:rPr>
        <w:t>审批层级</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省级</w:t>
      </w:r>
    </w:p>
    <w:p>
      <w:pPr>
        <w:spacing w:line="600" w:lineRule="exact"/>
        <w:ind w:firstLine="562" w:firstLineChars="200"/>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9.行使</w:t>
      </w:r>
      <w:r>
        <w:rPr>
          <w:rFonts w:hint="default" w:ascii="宋体" w:hAnsi="宋体" w:eastAsia="仿宋GB2312" w:cs="Times New Roman"/>
          <w:b/>
          <w:bCs/>
          <w:strike w:val="0"/>
          <w:dstrike w:val="0"/>
          <w:color w:val="auto"/>
          <w:sz w:val="28"/>
          <w:szCs w:val="28"/>
          <w:lang w:val="en-US" w:eastAsia="zh-CN"/>
        </w:rPr>
        <w:t>层级</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省级</w:t>
      </w:r>
    </w:p>
    <w:p>
      <w:pPr>
        <w:spacing w:line="600" w:lineRule="exact"/>
        <w:ind w:firstLine="562" w:firstLineChars="200"/>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color w:val="auto"/>
          <w:sz w:val="28"/>
          <w:szCs w:val="28"/>
          <w:lang w:val="en-US" w:eastAsia="zh-CN"/>
        </w:rPr>
        <w:t>10.</w:t>
      </w:r>
      <w:r>
        <w:rPr>
          <w:rFonts w:hint="default" w:ascii="宋体" w:hAnsi="宋体" w:eastAsia="仿宋GB2312" w:cs="Times New Roman"/>
          <w:b/>
          <w:bCs/>
          <w:strike w:val="0"/>
          <w:dstrike w:val="0"/>
          <w:color w:val="auto"/>
          <w:sz w:val="28"/>
          <w:szCs w:val="28"/>
          <w:lang w:val="en-US" w:eastAsia="zh-CN"/>
        </w:rPr>
        <w:t>是否由审批机关受理</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是</w:t>
      </w:r>
    </w:p>
    <w:p>
      <w:pPr>
        <w:spacing w:line="600" w:lineRule="exact"/>
        <w:ind w:firstLine="562" w:firstLineChars="200"/>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color w:val="auto"/>
          <w:sz w:val="28"/>
          <w:szCs w:val="28"/>
          <w:lang w:val="en-US" w:eastAsia="zh-CN"/>
        </w:rPr>
        <w:t>11.</w:t>
      </w:r>
      <w:r>
        <w:rPr>
          <w:rFonts w:hint="default" w:ascii="宋体" w:hAnsi="宋体" w:eastAsia="仿宋GB2312" w:cs="Times New Roman"/>
          <w:b/>
          <w:bCs/>
          <w:strike w:val="0"/>
          <w:dstrike w:val="0"/>
          <w:color w:val="auto"/>
          <w:sz w:val="28"/>
          <w:szCs w:val="28"/>
          <w:lang w:val="en-US" w:eastAsia="zh-CN"/>
        </w:rPr>
        <w:t>受理层级</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省级</w:t>
      </w:r>
    </w:p>
    <w:p>
      <w:pPr>
        <w:spacing w:line="600" w:lineRule="exact"/>
        <w:ind w:firstLine="562" w:firstLineChars="200"/>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12.</w:t>
      </w:r>
      <w:r>
        <w:rPr>
          <w:rFonts w:hint="default" w:ascii="宋体" w:hAnsi="宋体" w:eastAsia="仿宋GB2312" w:cs="Times New Roman"/>
          <w:b/>
          <w:bCs/>
          <w:strike w:val="0"/>
          <w:dstrike w:val="0"/>
          <w:color w:val="auto"/>
          <w:sz w:val="28"/>
          <w:szCs w:val="28"/>
          <w:lang w:val="en-US" w:eastAsia="zh-CN"/>
        </w:rPr>
        <w:t>是否存在初审环节</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rPr>
          <w:rFonts w:hint="default" w:ascii="宋体" w:hAnsi="宋体" w:eastAsia="仿宋GB2312" w:cs="Times New Roman"/>
          <w:strike w:val="0"/>
          <w:dstrike w:val="0"/>
          <w:sz w:val="28"/>
          <w:szCs w:val="28"/>
          <w:highlight w:val="yellow"/>
          <w:lang w:val="en-US"/>
        </w:rPr>
      </w:pPr>
      <w:r>
        <w:rPr>
          <w:rFonts w:hint="eastAsia" w:ascii="宋体" w:hAnsi="宋体" w:eastAsia="仿宋GB2312" w:cs="Times New Roman"/>
          <w:b/>
          <w:bCs/>
          <w:strike w:val="0"/>
          <w:dstrike w:val="0"/>
          <w:color w:val="auto"/>
          <w:sz w:val="28"/>
          <w:szCs w:val="28"/>
          <w:highlight w:val="none"/>
          <w:lang w:val="en-US" w:eastAsia="zh-CN"/>
        </w:rPr>
        <w:t>13.</w:t>
      </w:r>
      <w:r>
        <w:rPr>
          <w:rFonts w:hint="default" w:ascii="宋体" w:hAnsi="宋体" w:eastAsia="仿宋GB2312" w:cs="Times New Roman"/>
          <w:b/>
          <w:bCs/>
          <w:strike w:val="0"/>
          <w:dstrike w:val="0"/>
          <w:color w:val="auto"/>
          <w:sz w:val="28"/>
          <w:szCs w:val="28"/>
          <w:highlight w:val="none"/>
          <w:lang w:val="en-US" w:eastAsia="zh-CN"/>
        </w:rPr>
        <w:t>初审层级</w:t>
      </w:r>
      <w:r>
        <w:rPr>
          <w:rFonts w:hint="eastAsia" w:ascii="宋体" w:hAnsi="宋体" w:eastAsia="仿宋GB2312" w:cs="Times New Roman"/>
          <w:b/>
          <w:bCs/>
          <w:strike w:val="0"/>
          <w:dstrike w:val="0"/>
          <w:color w:val="auto"/>
          <w:sz w:val="28"/>
          <w:szCs w:val="28"/>
          <w:highlight w:val="none"/>
          <w:lang w:val="en-US" w:eastAsia="zh-CN"/>
        </w:rPr>
        <w:t>：</w:t>
      </w:r>
      <w:r>
        <w:rPr>
          <w:rFonts w:hint="default"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14.</w:t>
      </w:r>
      <w:r>
        <w:rPr>
          <w:rFonts w:hint="default" w:ascii="宋体" w:hAnsi="宋体" w:eastAsia="仿宋GB2312" w:cs="Times New Roman"/>
          <w:b/>
          <w:bCs/>
          <w:strike w:val="0"/>
          <w:dstrike w:val="0"/>
          <w:color w:val="auto"/>
          <w:sz w:val="28"/>
          <w:szCs w:val="28"/>
          <w:lang w:val="en-US" w:eastAsia="zh-CN"/>
        </w:rPr>
        <w:t>对应政务服务事项国家级基本目录名称</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无对应政务服务事项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仿宋GB2312" w:cs="Times New Roman"/>
          <w:b/>
          <w:bCs/>
          <w:strike w:val="0"/>
          <w:dstrike w:val="0"/>
          <w:color w:val="000000"/>
          <w:sz w:val="28"/>
          <w:szCs w:val="28"/>
          <w:lang w:val="en-US" w:eastAsia="zh-CN"/>
        </w:rPr>
        <w:t>15.要素统一情况：</w:t>
      </w:r>
      <w:r>
        <w:rPr>
          <w:rFonts w:hint="eastAsia" w:ascii="宋体" w:hAnsi="宋体" w:eastAsia="方正仿宋_GBK" w:cs="方正仿宋_GBK"/>
          <w:b w:val="0"/>
          <w:bCs w:val="0"/>
          <w:strike w:val="0"/>
          <w:dstrike w:val="0"/>
          <w:color w:val="000000"/>
          <w:sz w:val="28"/>
          <w:szCs w:val="28"/>
          <w:lang w:val="en-US" w:eastAsia="zh-CN"/>
        </w:rPr>
        <w:t>全部要素全国统一</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行政许可事项类型</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其他型</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行政许可条件</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1.准予行政许可的条件</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（1）具有重要地理方位意义的水利设施的更名。</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2）地名需满足以下要求：①含义明确、健康，不违背公序良俗；②符合地理实体的实际地域、规模、性质等特征；③使用国家通用语言文字，避免使用生僻字；④一般不以人名作地名，不以国家领导人的名字作地名；⑤不以外国人名、地名作地名；⑥不以企业名称或者商标名称作地名；⑦国内著名的自然地理实体名称，全国范围内的县级以上行政区划名称，不应重名，并避免同音；⑧同一个省级行政区域内的乡、镇名称，同一个县级行政区域内的村民委员会、居民委员会所在地名称，同一个建成区内的街路巷名称，同一个建成区内的具有重要地理方位意义的住宅区、楼宇名称，不应重名，并避免同音；⑨不以国内著名的自然地理实体、历史文化遗产遗址、超出本行政区域范围的地理实体名称作行政区划专名；⑩具有重要地理方位意义的交通运输、水利、电力、通信、气象等设施名称，一般应当与所在地地名统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w:t>
      </w:r>
      <w:r>
        <w:rPr>
          <w:rFonts w:hint="default" w:ascii="宋体" w:hAnsi="宋体" w:eastAsia="仿宋GB2312" w:cs="Times New Roman"/>
          <w:b/>
          <w:bCs/>
          <w:strike w:val="0"/>
          <w:dstrike w:val="0"/>
          <w:color w:val="auto"/>
          <w:sz w:val="28"/>
          <w:szCs w:val="28"/>
          <w:lang w:val="en-US" w:eastAsia="zh-CN"/>
        </w:rPr>
        <w:t>规定行政许可条件的依据</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《地名管理条例》第</w:t>
      </w:r>
      <w:r>
        <w:rPr>
          <w:rFonts w:hint="eastAsia" w:ascii="宋体" w:hAnsi="宋体" w:eastAsia="方正仿宋_GBK" w:cs="方正仿宋_GBK"/>
          <w:b w:val="0"/>
          <w:bCs w:val="0"/>
          <w:strike w:val="0"/>
          <w:dstrike w:val="0"/>
          <w:color w:val="auto"/>
          <w:sz w:val="28"/>
          <w:szCs w:val="28"/>
          <w:lang w:val="en-US" w:eastAsia="zh-CN"/>
        </w:rPr>
        <w:t xml:space="preserve">9条  </w:t>
      </w:r>
      <w:r>
        <w:rPr>
          <w:rFonts w:hint="default" w:ascii="宋体" w:hAnsi="宋体" w:eastAsia="方正仿宋_GBK" w:cs="方正仿宋_GBK"/>
          <w:b w:val="0"/>
          <w:bCs w:val="0"/>
          <w:strike w:val="0"/>
          <w:dstrike w:val="0"/>
          <w:color w:val="auto"/>
          <w:sz w:val="28"/>
          <w:szCs w:val="28"/>
          <w:lang w:val="en-US" w:eastAsia="zh-CN"/>
        </w:rPr>
        <w:t>地名由专名和通名两部分组成。地名的命名应当遵循下列规定：</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（一）含义明确、健康，不违背公序良俗；</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（二）符合地理实体的实际地域、规模、性质等特征；</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（三）使用国家通用语言文字，避免使用生僻字；</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（四）一般不以人名作地名，不以国家领导人的名字作地名；</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（五）不以外国人名、地名作地名；</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（六）不以企业名称或者商标名称作地名；</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（七）国内著名的自然地理实体名称，全国范围内的县级以上行政区划名称，不应重名，并避免同音；</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八）同一个省级行政区域内的乡、镇名称，同一个县级行政区域内的村民委员会、居民委员会所在地名称，同一个建成区内的街路巷名称，同一个建成区内的具有重要地理方位意义的住宅区、楼宇名称，不应重名，并避免同音；</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（九）不以国内著名的自然地理实体、历史文化遗产遗址、超出本行政区域范围的地理实体名称作行政区划专名；</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（十）具有重要地理方位意义的交通运输、水利、电力、通信、气象等设施名称，一般应当与所在地地名统一。</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法律、行政法规对地名命名规则另有规定的，从其规定。</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highlight w:val="none"/>
          <w:lang w:val="en-US" w:eastAsia="zh-CN"/>
        </w:rPr>
      </w:pPr>
      <w:r>
        <w:rPr>
          <w:rFonts w:hint="default" w:ascii="宋体" w:hAnsi="宋体" w:eastAsia="黑体" w:cs="Times New Roman"/>
          <w:b w:val="0"/>
          <w:bCs w:val="0"/>
          <w:strike w:val="0"/>
          <w:dstrike w:val="0"/>
          <w:color w:val="auto"/>
          <w:sz w:val="28"/>
          <w:szCs w:val="28"/>
          <w:highlight w:val="none"/>
          <w:lang w:val="en-US" w:eastAsia="zh-CN"/>
        </w:rPr>
        <w:t>行政许可服务对象类型</w:t>
      </w:r>
      <w:r>
        <w:rPr>
          <w:rFonts w:hint="eastAsia" w:ascii="宋体" w:hAnsi="宋体" w:eastAsia="黑体" w:cs="Times New Roman"/>
          <w:b w:val="0"/>
          <w:bCs w:val="0"/>
          <w:strike w:val="0"/>
          <w:dstrike w:val="0"/>
          <w:color w:val="auto"/>
          <w:sz w:val="28"/>
          <w:szCs w:val="28"/>
          <w:highlight w:val="none"/>
          <w:lang w:val="en-US" w:eastAsia="zh-CN"/>
        </w:rPr>
        <w:t>与改革举措</w:t>
      </w:r>
    </w:p>
    <w:p>
      <w:pPr>
        <w:spacing w:line="600" w:lineRule="exact"/>
        <w:ind w:firstLine="562" w:firstLineChars="200"/>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sz w:val="28"/>
          <w:szCs w:val="28"/>
          <w:highlight w:val="none"/>
          <w:lang w:val="en-US" w:eastAsia="zh-CN"/>
        </w:rPr>
        <w:t>1.服务对象类型：</w:t>
      </w:r>
      <w:r>
        <w:rPr>
          <w:rFonts w:hint="default" w:ascii="宋体" w:hAnsi="宋体" w:eastAsia="方正仿宋_GBK" w:cs="方正仿宋_GBK"/>
          <w:b w:val="0"/>
          <w:bCs w:val="0"/>
          <w:strike w:val="0"/>
          <w:dstrike w:val="0"/>
          <w:color w:val="auto"/>
          <w:sz w:val="28"/>
          <w:szCs w:val="28"/>
          <w:lang w:val="en-US" w:eastAsia="zh-CN"/>
        </w:rPr>
        <w:t>企业法人,事业单位法人,行政机关,其他组织</w:t>
      </w:r>
    </w:p>
    <w:p>
      <w:pPr>
        <w:spacing w:line="600" w:lineRule="exact"/>
        <w:ind w:firstLine="562" w:firstLineChars="200"/>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sz w:val="28"/>
          <w:szCs w:val="28"/>
          <w:highlight w:val="none"/>
          <w:lang w:val="en-US" w:eastAsia="zh-CN"/>
        </w:rPr>
        <w:t>2.是否为涉企许可事项：</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sz w:val="28"/>
          <w:szCs w:val="28"/>
          <w:highlight w:val="none"/>
          <w:lang w:val="en-US" w:eastAsia="zh-CN"/>
        </w:rPr>
        <w:t>3.涉企经营许可事项名称：</w:t>
      </w: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sz w:val="28"/>
          <w:szCs w:val="28"/>
          <w:highlight w:val="none"/>
          <w:lang w:val="en-US" w:eastAsia="zh-CN"/>
        </w:rPr>
        <w:t>4.许可证件名称：</w:t>
      </w: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sz w:val="28"/>
          <w:szCs w:val="28"/>
          <w:highlight w:val="none"/>
          <w:lang w:val="en-US" w:eastAsia="zh-CN"/>
        </w:rPr>
        <w:t>5.改革方式：</w:t>
      </w:r>
      <w:r>
        <w:rPr>
          <w:rFonts w:hint="default"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sz w:val="28"/>
          <w:szCs w:val="28"/>
          <w:highlight w:val="none"/>
          <w:lang w:val="en-US" w:eastAsia="zh-CN"/>
        </w:rPr>
      </w:pPr>
      <w:r>
        <w:rPr>
          <w:rFonts w:hint="eastAsia" w:ascii="宋体" w:hAnsi="宋体" w:eastAsia="仿宋GB2312" w:cs="Times New Roman"/>
          <w:b/>
          <w:bCs/>
          <w:strike w:val="0"/>
          <w:dstrike w:val="0"/>
          <w:sz w:val="28"/>
          <w:szCs w:val="28"/>
          <w:highlight w:val="none"/>
          <w:lang w:val="en-US" w:eastAsia="zh-CN"/>
        </w:rPr>
        <w:t>6.具体改革举措</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eastAsia" w:ascii="宋体" w:hAnsi="宋体" w:eastAsia="仿宋GB2312" w:cs="Times New Roman"/>
          <w:b/>
          <w:bCs/>
          <w:strike w:val="0"/>
          <w:dstrike w:val="0"/>
          <w:sz w:val="28"/>
          <w:szCs w:val="28"/>
          <w:highlight w:val="none"/>
          <w:lang w:val="en-US" w:eastAsia="zh-CN"/>
        </w:rPr>
      </w:pPr>
      <w:r>
        <w:rPr>
          <w:rFonts w:hint="eastAsia" w:ascii="宋体" w:hAnsi="宋体" w:eastAsia="仿宋GB2312" w:cs="Times New Roman"/>
          <w:b/>
          <w:bCs/>
          <w:strike w:val="0"/>
          <w:dstrike w:val="0"/>
          <w:sz w:val="28"/>
          <w:szCs w:val="28"/>
          <w:highlight w:val="none"/>
          <w:lang w:val="en-US" w:eastAsia="zh-CN"/>
        </w:rPr>
        <w:t>7.加强事中事后监管措施</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县级以上人民政府地名行政主管部门和其他有关部门在监督检查中发现地名的更名存在问题的，应当及时提出整改建议，下达整改通知书，依法向有关部门提出处理建议；对涉嫌违反本条例规定的有关责任人员，必要时可以采取约谈措施，并向社会通报。</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（2）县级以上人民政府地名行政主管部门和其他有关部门可以委托第三方机构对地名的更名情况进行评估。</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申请材料</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1.申请材料名称</w:t>
      </w:r>
    </w:p>
    <w:p>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地名更名申请书，包括更名的方案及理由和地理实体的位置、规模、性质等基本情况。</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w:t>
      </w:r>
      <w:r>
        <w:rPr>
          <w:rFonts w:hint="default" w:ascii="宋体" w:hAnsi="宋体" w:eastAsia="仿宋GB2312" w:cs="Times New Roman"/>
          <w:b/>
          <w:bCs/>
          <w:strike w:val="0"/>
          <w:dstrike w:val="0"/>
          <w:color w:val="auto"/>
          <w:sz w:val="28"/>
          <w:szCs w:val="28"/>
          <w:lang w:val="en-US" w:eastAsia="zh-CN"/>
        </w:rPr>
        <w:t>规定申请材料的依据</w:t>
      </w:r>
    </w:p>
    <w:p>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《地名管理条例》第11条  机关、企业事业单位、基层群众性自治组织等申请地名命名、更名应当提交申请书。申请书应当包括下列材料：</w:t>
      </w:r>
    </w:p>
    <w:p>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（一）命名、更名的方案及理由；</w:t>
      </w:r>
    </w:p>
    <w:p>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（二）地理实体的位置、规模、性质等基本情况；</w:t>
      </w:r>
    </w:p>
    <w:p>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（三）国务院地名行政主管部门规定应当提交的其他材料。</w:t>
      </w:r>
    </w:p>
    <w:p>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行政区划的命名、更名，应当按照《行政区划管理条例》的规定，提交风险评估报告、专家论证报告、征求社会公众等意见报告。其他地名的命名、更名，应当综合考虑社会影响、专业性、技术性以及与群众生活的密切程度等因素，组织开展综合评估、专家论证、征求意见并提交相关报告。</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中介服务</w:t>
      </w:r>
    </w:p>
    <w:p>
      <w:pPr>
        <w:spacing w:line="600" w:lineRule="exact"/>
        <w:ind w:firstLine="562" w:firstLineChars="200"/>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1.有无法定中介服务事项：</w:t>
      </w: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w:t>
      </w:r>
      <w:r>
        <w:rPr>
          <w:rFonts w:hint="default" w:ascii="宋体" w:hAnsi="宋体" w:eastAsia="仿宋GB2312" w:cs="Times New Roman"/>
          <w:b/>
          <w:bCs/>
          <w:strike w:val="0"/>
          <w:dstrike w:val="0"/>
          <w:color w:val="auto"/>
          <w:sz w:val="28"/>
          <w:szCs w:val="28"/>
          <w:lang w:val="en-US" w:eastAsia="zh-CN"/>
        </w:rPr>
        <w:t>中介服务事项名称</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w:t>
      </w:r>
      <w:r>
        <w:rPr>
          <w:rFonts w:hint="default" w:ascii="宋体" w:hAnsi="宋体" w:eastAsia="仿宋GB2312" w:cs="Times New Roman"/>
          <w:b/>
          <w:bCs/>
          <w:strike w:val="0"/>
          <w:dstrike w:val="0"/>
          <w:color w:val="auto"/>
          <w:sz w:val="28"/>
          <w:szCs w:val="28"/>
          <w:lang w:val="en-US" w:eastAsia="zh-CN"/>
        </w:rPr>
        <w:t>设定中介服务事项的依据</w:t>
      </w:r>
    </w:p>
    <w:p>
      <w:pPr>
        <w:spacing w:line="600" w:lineRule="exact"/>
        <w:ind w:firstLine="560" w:firstLineChars="200"/>
        <w:rPr>
          <w:rFonts w:hint="default" w:ascii="宋体" w:hAnsi="宋体" w:eastAsia="仿宋GB2312" w:cs="Times New Roman"/>
          <w:strike w:val="0"/>
          <w:dstrike w:val="0"/>
          <w:sz w:val="28"/>
          <w:szCs w:val="28"/>
          <w:lang w:val="en-US"/>
        </w:rPr>
      </w:pP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4.</w:t>
      </w:r>
      <w:r>
        <w:rPr>
          <w:rFonts w:hint="default" w:ascii="宋体" w:hAnsi="宋体" w:eastAsia="仿宋GB2312" w:cs="Times New Roman"/>
          <w:b/>
          <w:bCs/>
          <w:strike w:val="0"/>
          <w:dstrike w:val="0"/>
          <w:color w:val="auto"/>
          <w:sz w:val="28"/>
          <w:szCs w:val="28"/>
          <w:lang w:val="en-US" w:eastAsia="zh-CN"/>
        </w:rPr>
        <w:t>提供中介服务的机构</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5.</w:t>
      </w:r>
      <w:r>
        <w:rPr>
          <w:rFonts w:hint="default" w:ascii="宋体" w:hAnsi="宋体" w:eastAsia="仿宋GB2312" w:cs="Times New Roman"/>
          <w:b/>
          <w:bCs/>
          <w:strike w:val="0"/>
          <w:dstrike w:val="0"/>
          <w:color w:val="auto"/>
          <w:sz w:val="28"/>
          <w:szCs w:val="28"/>
          <w:lang w:val="en-US" w:eastAsia="zh-CN"/>
        </w:rPr>
        <w:t>中介服务事项的收费性质</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审批程序</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1.办理行政许可的程序环节</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（1）申请；（2）受理；（3）审查；（4）</w:t>
      </w:r>
      <w:r>
        <w:rPr>
          <w:rFonts w:hint="eastAsia" w:ascii="宋体" w:hAnsi="宋体" w:eastAsia="方正仿宋_GBK" w:cs="方正仿宋_GBK"/>
          <w:b w:val="0"/>
          <w:bCs w:val="0"/>
          <w:strike w:val="0"/>
          <w:dstrike w:val="0"/>
          <w:color w:val="auto"/>
          <w:sz w:val="28"/>
          <w:szCs w:val="28"/>
          <w:lang w:val="en-US" w:eastAsia="zh-CN"/>
        </w:rPr>
        <w:t>许可</w:t>
      </w:r>
      <w:r>
        <w:rPr>
          <w:rFonts w:hint="default" w:ascii="宋体" w:hAnsi="宋体" w:eastAsia="方正仿宋_GBK" w:cs="方正仿宋_GBK"/>
          <w:b w:val="0"/>
          <w:bCs w:val="0"/>
          <w:strike w:val="0"/>
          <w:dstrike w:val="0"/>
          <w:color w:val="auto"/>
          <w:sz w:val="28"/>
          <w:szCs w:val="28"/>
          <w:lang w:val="en-US" w:eastAsia="zh-CN"/>
        </w:rPr>
        <w:t>决定；（5）公告。</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2.规定行政许可程序的依据</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《中华人民共和国行政许可法》第29</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公民、法人或者其他组织从事特定活动，依法需要取得行政许可的，应当向行政机关提出申请。申请书需要采用格式文本的，行政机关应当向申请人提供行政许可申请书格式文本。申请书格式文本中不得包含与申请行政许可事项没有直接关系的内容。</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申请人可以委托代理人提出行政许可申请。但是，依法应当由申请人到行政机关办公场所提出行政许可申请的除外。</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行政许可申请可以通过信函、电报、电传、传真、电子数据交换和电子邮件等方式提出。</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第30</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行政机关应当将法律、法规、规章规定的有关行政许可的事项、依据、条件、数量、程序、期限以及需要提交的全部材料的目录和申请书示范文本等在办公场所公示。</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申请人要求行政机关对公示内容予以说明、解释的，行政机关应当说明、解释，提供准确、可靠的信息。</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第31</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申请人申请行政许可，应当如实向行政机关提交有关材料和反映真实情况，并对其申请材料实质内容的真实性负责。行政机关不得要求申请人提交与其申请的行政许可事项无关的技术资料和其他材料。</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第32</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行政机关对申请人提出的行政许可申请，应当根据下列情况分别作出处理：</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（一）申请事项依法不需要取得行政许可的，应当即时告知申请人不受理；</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（二）申请事项依法不属于本行政机关职权范围的，应当即时作出不予受理的决定，并告知申请人向有关行政机关申请；</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（三）申请材料存在可以当场更正的错误的，应当允许申请人当场更正；</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（四）申请材料不齐全或者不符合法定形式的，应当当场或者在</w:t>
      </w:r>
      <w:r>
        <w:rPr>
          <w:rFonts w:hint="eastAsia" w:ascii="宋体" w:hAnsi="宋体" w:eastAsia="方正仿宋_GBK" w:cs="方正仿宋_GBK"/>
          <w:b w:val="0"/>
          <w:bCs w:val="0"/>
          <w:strike w:val="0"/>
          <w:dstrike w:val="0"/>
          <w:color w:val="auto"/>
          <w:sz w:val="28"/>
          <w:szCs w:val="28"/>
          <w:lang w:val="en-US" w:eastAsia="zh-CN"/>
        </w:rPr>
        <w:t>5</w:t>
      </w:r>
      <w:r>
        <w:rPr>
          <w:rFonts w:hint="default" w:ascii="宋体" w:hAnsi="宋体" w:eastAsia="方正仿宋_GBK" w:cs="方正仿宋_GBK"/>
          <w:b w:val="0"/>
          <w:bCs w:val="0"/>
          <w:strike w:val="0"/>
          <w:dstrike w:val="0"/>
          <w:color w:val="auto"/>
          <w:sz w:val="28"/>
          <w:szCs w:val="28"/>
          <w:lang w:val="en-US" w:eastAsia="zh-CN"/>
        </w:rPr>
        <w:t>日内一次告知申请人需要补正的全部内容，逾期不告知的，自收到申请材料之日起即为受理；</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（五）申请事项属于本行政机关职权范围，申请材料齐全、符合法定形式，或者申请人按照本行政机关的要求提交全部补正申请材料的，应当受理行政许可申请。</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行政机关受理或者不予受理行政许可申请，应当出具加盖本行政机关专用印章和注明日期的书面凭证。</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第34</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行政机关应当对申请人提交的申请材料进行审查。</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申请人提交的申请材料齐全、符合法定形式，行政机关能够当场作出决定的，应当当场作出书面的行政许可决定。</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根据法定条件和程序，需要对申请材料的实质内容进行核实的，行政机关应当指派两名以上工作人员进行核查。</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第36</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行政机关对行政许可申请进行审查时，发现行政许可事项直接关系他人重大利益的，应当告知该利害关系人。申请人、利害关系人有权进行陈述和申辩。行政机关应当听取申请人、利害关系人的意见。</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第37</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行政机关对行政许可申请进行审查后，除当场作出行政许可决定的外，应当在法定期限内按照规定程序作出行政许可决定。</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第38</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申请人的申请符合法定条件、标准的，行政机关应当依法作出准予行政许可的书面决定。</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行政机关依法作出不予行政许可的书面决定的，应当说明理由，并告知申请人享有依法申请行政复议或者提起行政诉讼的权利。</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《水行政许可实施办法》第17</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公民、法人或者其他组织从事特定水事活动，依法需要取得水行政许可的，应当直接向有水行政许可权的水行政许可实施机关提出申请。但是，本办法第</w:t>
      </w:r>
      <w:r>
        <w:rPr>
          <w:rFonts w:hint="eastAsia" w:ascii="宋体" w:hAnsi="宋体" w:eastAsia="方正仿宋_GBK" w:cs="方正仿宋_GBK"/>
          <w:b w:val="0"/>
          <w:bCs w:val="0"/>
          <w:strike w:val="0"/>
          <w:dstrike w:val="0"/>
          <w:color w:val="auto"/>
          <w:sz w:val="28"/>
          <w:szCs w:val="28"/>
          <w:lang w:val="en-US" w:eastAsia="zh-CN"/>
        </w:rPr>
        <w:t>33</w:t>
      </w:r>
      <w:r>
        <w:rPr>
          <w:rFonts w:hint="default" w:ascii="宋体" w:hAnsi="宋体" w:eastAsia="方正仿宋_GBK" w:cs="方正仿宋_GBK"/>
          <w:b w:val="0"/>
          <w:bCs w:val="0"/>
          <w:strike w:val="0"/>
          <w:dstrike w:val="0"/>
          <w:color w:val="auto"/>
          <w:sz w:val="28"/>
          <w:szCs w:val="28"/>
          <w:lang w:val="en-US" w:eastAsia="zh-CN"/>
        </w:rPr>
        <w:t>条第二款规定的情形除外。</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第18</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水行政许可，可以由申请人到水行政许可实施机关的办公场所，以书面形式提出，也可以通过信函、电报、电传、传真、电子数据交换和电子邮件等方式提出。以电报、电传、传真、电子数据交换和电子邮件等方式提出的，申请人应当自提交申请之日起</w:t>
      </w:r>
      <w:r>
        <w:rPr>
          <w:rFonts w:hint="eastAsia" w:ascii="宋体" w:hAnsi="宋体" w:eastAsia="方正仿宋_GBK" w:cs="方正仿宋_GBK"/>
          <w:b w:val="0"/>
          <w:bCs w:val="0"/>
          <w:strike w:val="0"/>
          <w:dstrike w:val="0"/>
          <w:color w:val="auto"/>
          <w:sz w:val="28"/>
          <w:szCs w:val="28"/>
          <w:lang w:val="en-US" w:eastAsia="zh-CN"/>
        </w:rPr>
        <w:t>3</w:t>
      </w:r>
      <w:r>
        <w:rPr>
          <w:rFonts w:hint="default" w:ascii="宋体" w:hAnsi="宋体" w:eastAsia="方正仿宋_GBK" w:cs="方正仿宋_GBK"/>
          <w:b w:val="0"/>
          <w:bCs w:val="0"/>
          <w:strike w:val="0"/>
          <w:dstrike w:val="0"/>
          <w:color w:val="auto"/>
          <w:sz w:val="28"/>
          <w:szCs w:val="28"/>
          <w:lang w:val="en-US" w:eastAsia="zh-CN"/>
        </w:rPr>
        <w:t>日内提供能够证明其申请文件效力的材料；逾期未能提供的，视为放弃本次申请。</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第19</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申请水行政许可，需要使用格式文本的，水行政许可实施机关应当向申请人提供，格式文本中不得包含与申请水行政许可事项没有直接关系的内容。</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第20</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申请人可以委托代理人提出水行政许可申请。但是，依照法律、法规、规章应当由申请人本人到水行政许可实施机关的办公场所提出水行政许可申请的除外。</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申请人委托代理人提出水行政许可申请的，应当出具授权委托书。委托人为自然人的，应当在授权委托书上签名；委托人为法人或者其他组织的，应当由法定代表人或者主要负责人在授权委托书上签名并加盖公章。授权委托书应当载明下列事项：</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（一）委托人和代理人的基本情况；</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（二）代为提出水行政许可申请、递交有关材料、收受法律文书、接受询问等代理事项和代理权限；</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（三）代理起止日期。</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第21</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水行政许可实施机关应当将法律、法规、规章规定的有关水行政许可的事项、依据、条件、数量、程序、期限、需要提交的全部材料的目录、申请书和授权委托书等格式文本及填写说明在办公场所公示。</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水行政许可实施机关应当逐步推行电子政务，在网站上公示前款所列事项，为申请人采取数据电文等方式提出水行政许可申请、查询水行政许可办理情况和结果等提供必要便利。</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水行政许可实施机关应当根据申请人的要求，对公示内容予以说明、解释。</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第22</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人应当按照有关法律、法规、规章要求如实提交申请书、有关证明文件和其他相关材料，并对其申请材料实质内容的真实性负责。水行政许可实施机关不得要求申请人提交与其申请的水行政许可事项无关的技术资料和其他材料。</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第23</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水行政许可实施机关收到水行政许可申请后，应当对下列事项进行审查：</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（一）申请事项是否依法需要取得水行政许可；</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（二）申请事项是否属于本机关的职权范围；</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（三）申请人是否具有依法不得提出水行政许可申请的情形；</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（四）申请材料是否齐全、符合法定形式。</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第24</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水行政许可实施机关对水行政许可申请审查后，应当根据下列情况分别作出处理：</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（一）申请事项依法不需要取得水行政许可的，应当即时制作《水行政许可申请不受理告知书》，告知申请人不受理；</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申请事项依法不属于本机关职权范围或者具有依法不得提出水行政许可申请的情形的，应当即时制作《水行政许可申请不予受理决定书》。其中，申请事项依法不属于本机关职权范围的，应当告知申请人向有关行政机关申请；</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（三）申请材料存在文字、计算、装订等非实质内容错误的，应当允许申请人当场更正，但应当对更正内容签字或者盖章确认；</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（四）申请材料不齐全或者不符合法定形式的，应当当场或者在</w:t>
      </w:r>
      <w:r>
        <w:rPr>
          <w:rFonts w:hint="eastAsia" w:ascii="宋体" w:hAnsi="宋体" w:eastAsia="方正仿宋_GBK" w:cs="方正仿宋_GBK"/>
          <w:b w:val="0"/>
          <w:bCs w:val="0"/>
          <w:strike w:val="0"/>
          <w:dstrike w:val="0"/>
          <w:color w:val="auto"/>
          <w:sz w:val="28"/>
          <w:szCs w:val="28"/>
          <w:lang w:val="en-US" w:eastAsia="zh-CN"/>
        </w:rPr>
        <w:t>5</w:t>
      </w:r>
      <w:r>
        <w:rPr>
          <w:rFonts w:hint="default" w:ascii="宋体" w:hAnsi="宋体" w:eastAsia="方正仿宋_GBK" w:cs="方正仿宋_GBK"/>
          <w:b w:val="0"/>
          <w:bCs w:val="0"/>
          <w:strike w:val="0"/>
          <w:dstrike w:val="0"/>
          <w:color w:val="auto"/>
          <w:sz w:val="28"/>
          <w:szCs w:val="28"/>
          <w:lang w:val="en-US" w:eastAsia="zh-CN"/>
        </w:rPr>
        <w:t>日内制作《水行政许可申请补正通知书》，一次告知申请人需要补正的全部内容，逾期不告知的，自收到申请材料之日起即为受理；</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（五）申请事项属于本机关职权范围，申请材料齐全、符合法定形式，或者申请人按照要求提交全部补正申请材料的，应当制作《水行政许可申请受理通知书》。</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水行政许可实施机关作出的《水行政许可申请受理通知书》、《水行政许可申请不受理告知书》和《水行政许可申请补正通知书》等文书，应当加盖本机关专用印章和注明日期。</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第27</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水行政许可实施机关受理水行政许可申请后应当进行审查。审查一般以书面形式进行。</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除能够当场作出水行政许可决定的外，根据法定条件和程序，需要对申请材料的实质内容进行核查的，应当指派两名以上工作人员进行。核查过程中需要进行现场检查或者调查询问有关人员的，应当制作笔录，由核查方与被核查方签字确认；被核查方拒绝签字的，应当在笔录中记明。</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第28</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审查水行政许可申请时，发现该水行政许可事项直接关系他人重大利益的，应当告知申请人和利害关系人。其中，对于申请人和能够确定的利害关系人，应当直接送达《水行政许可陈述和申辩告知书》；利害关系人为不确定多数人的，应当公告告知。</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告知书或者公告应当确定申请人和利害关系人陈述和申辩的合理期限，并说明该水行政许可的有关情况，但涉及国家秘密、商业秘密或者个人隐私的部分除外。申请人、利害关系人要求陈述和申辩的，应当听取，并制作笔录。申请人、利害关系人提出的事实、理由经审核成立的，应当采纳。</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第32</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水行政许可实施机关审查水行政许可申请后，除当场作出水行政许可决定的外，应当在法定期限内按照法律、法规、规章和本办法规定的程序作出如下水行政许可决定：</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（一）水行政许可申请符合法律、法规、规章规定的条件、标准的，依法作出准予水行政许可的书面决定，制作《准予水行政许可决定书》，并应当在办公场所、指定报刊或者网站上公开，公众有权查阅；</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水行政许可申请不符合法律、法规、规章规定的条件、标准的，依法作出不予水行政许可的书面决定，制作《不予水行政许可决定书》，应当说明理由，并告知申请人享有依法申请行政复议或者提起行政诉讼的权利和复议机关、受诉法院、时效等具体事项。</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第34</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申请人在水行政许可实施机关作出水行政许可决定之前，可以书面申请撤回水行政许可申请。</w:t>
      </w:r>
    </w:p>
    <w:p>
      <w:pPr>
        <w:spacing w:line="600" w:lineRule="exact"/>
        <w:ind w:firstLine="562" w:firstLineChars="200"/>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3.</w:t>
      </w:r>
      <w:r>
        <w:rPr>
          <w:rFonts w:hint="default" w:ascii="宋体" w:hAnsi="宋体" w:eastAsia="仿宋GB2312" w:cs="Times New Roman"/>
          <w:b/>
          <w:bCs/>
          <w:strike w:val="0"/>
          <w:dstrike w:val="0"/>
          <w:color w:val="auto"/>
          <w:sz w:val="28"/>
          <w:szCs w:val="28"/>
          <w:lang w:val="en-US" w:eastAsia="zh-CN"/>
        </w:rPr>
        <w:t>是否需要现场勘验</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部分情况下开展</w:t>
      </w:r>
    </w:p>
    <w:p>
      <w:pPr>
        <w:spacing w:line="600" w:lineRule="exact"/>
        <w:ind w:firstLine="562" w:firstLineChars="200"/>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4.</w:t>
      </w:r>
      <w:r>
        <w:rPr>
          <w:rFonts w:hint="default" w:ascii="宋体" w:hAnsi="宋体" w:eastAsia="仿宋GB2312" w:cs="Times New Roman"/>
          <w:b/>
          <w:bCs/>
          <w:strike w:val="0"/>
          <w:dstrike w:val="0"/>
          <w:color w:val="auto"/>
          <w:sz w:val="28"/>
          <w:szCs w:val="28"/>
          <w:lang w:val="en-US" w:eastAsia="zh-CN"/>
        </w:rPr>
        <w:t>是否需要组织听证</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部分情况下开展</w:t>
      </w:r>
    </w:p>
    <w:p>
      <w:pPr>
        <w:spacing w:line="600" w:lineRule="exact"/>
        <w:ind w:firstLine="562" w:firstLineChars="200"/>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5.</w:t>
      </w:r>
      <w:r>
        <w:rPr>
          <w:rFonts w:hint="default" w:ascii="宋体" w:hAnsi="宋体" w:eastAsia="仿宋GB2312" w:cs="Times New Roman"/>
          <w:b/>
          <w:bCs/>
          <w:strike w:val="0"/>
          <w:dstrike w:val="0"/>
          <w:color w:val="auto"/>
          <w:sz w:val="28"/>
          <w:szCs w:val="28"/>
          <w:lang w:val="en-US" w:eastAsia="zh-CN"/>
        </w:rPr>
        <w:t>是否需要招标、拍卖、挂牌交易</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6.</w:t>
      </w:r>
      <w:r>
        <w:rPr>
          <w:rFonts w:hint="default" w:ascii="宋体" w:hAnsi="宋体" w:eastAsia="仿宋GB2312" w:cs="Times New Roman"/>
          <w:b/>
          <w:bCs/>
          <w:strike w:val="0"/>
          <w:dstrike w:val="0"/>
          <w:color w:val="auto"/>
          <w:sz w:val="28"/>
          <w:szCs w:val="28"/>
          <w:lang w:val="en-US" w:eastAsia="zh-CN"/>
        </w:rPr>
        <w:t>是否需要检验、检测、检疫</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7.</w:t>
      </w:r>
      <w:r>
        <w:rPr>
          <w:rFonts w:hint="default" w:ascii="宋体" w:hAnsi="宋体" w:eastAsia="仿宋GB2312" w:cs="Times New Roman"/>
          <w:b/>
          <w:bCs/>
          <w:strike w:val="0"/>
          <w:dstrike w:val="0"/>
          <w:color w:val="auto"/>
          <w:sz w:val="28"/>
          <w:szCs w:val="28"/>
          <w:lang w:val="en-US" w:eastAsia="zh-CN"/>
        </w:rPr>
        <w:t>是否需要鉴定</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8.</w:t>
      </w:r>
      <w:r>
        <w:rPr>
          <w:rFonts w:hint="default" w:ascii="宋体" w:hAnsi="宋体" w:eastAsia="仿宋GB2312" w:cs="Times New Roman"/>
          <w:b/>
          <w:bCs/>
          <w:strike w:val="0"/>
          <w:dstrike w:val="0"/>
          <w:color w:val="auto"/>
          <w:sz w:val="28"/>
          <w:szCs w:val="28"/>
          <w:lang w:val="en-US" w:eastAsia="zh-CN"/>
        </w:rPr>
        <w:t>是否需要专家评审</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部分情况下开展</w:t>
      </w:r>
    </w:p>
    <w:p>
      <w:pPr>
        <w:spacing w:line="600" w:lineRule="exact"/>
        <w:ind w:firstLine="562" w:firstLineChars="200"/>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9.</w:t>
      </w:r>
      <w:r>
        <w:rPr>
          <w:rFonts w:hint="default" w:ascii="宋体" w:hAnsi="宋体" w:eastAsia="仿宋GB2312" w:cs="Times New Roman"/>
          <w:b/>
          <w:bCs/>
          <w:strike w:val="0"/>
          <w:dstrike w:val="0"/>
          <w:color w:val="auto"/>
          <w:sz w:val="28"/>
          <w:szCs w:val="28"/>
          <w:lang w:val="en-US" w:eastAsia="zh-CN"/>
        </w:rPr>
        <w:t>是否需要向社会公示</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是</w:t>
      </w:r>
    </w:p>
    <w:p>
      <w:pPr>
        <w:spacing w:line="600" w:lineRule="exact"/>
        <w:ind w:firstLine="562" w:firstLineChars="200"/>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10.</w:t>
      </w:r>
      <w:r>
        <w:rPr>
          <w:rFonts w:hint="default" w:ascii="宋体" w:hAnsi="宋体" w:eastAsia="仿宋GB2312" w:cs="Times New Roman"/>
          <w:b/>
          <w:bCs/>
          <w:strike w:val="0"/>
          <w:dstrike w:val="0"/>
          <w:color w:val="auto"/>
          <w:sz w:val="28"/>
          <w:szCs w:val="28"/>
          <w:lang w:val="en-US" w:eastAsia="zh-CN"/>
        </w:rPr>
        <w:t>是否实行告知承诺办理</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11.审批机关是否委托服务机构开展技术性服务：</w:t>
      </w:r>
      <w:r>
        <w:rPr>
          <w:rFonts w:hint="eastAsia" w:ascii="宋体" w:hAnsi="宋体" w:eastAsia="方正仿宋_GBK" w:cs="方正仿宋_GBK"/>
          <w:b w:val="0"/>
          <w:bCs w:val="0"/>
          <w:strike w:val="0"/>
          <w:dstrike w:val="0"/>
          <w:color w:val="auto"/>
          <w:sz w:val="28"/>
          <w:szCs w:val="28"/>
          <w:lang w:val="en-US" w:eastAsia="zh-CN"/>
        </w:rPr>
        <w:t>否</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受理和审批时限</w:t>
      </w:r>
    </w:p>
    <w:p>
      <w:pPr>
        <w:spacing w:line="600" w:lineRule="exact"/>
        <w:ind w:firstLine="562" w:firstLineChars="200"/>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1.承诺受理时限：</w:t>
      </w:r>
      <w:r>
        <w:rPr>
          <w:rFonts w:hint="default" w:ascii="宋体" w:hAnsi="宋体" w:eastAsia="方正仿宋_GBK" w:cs="方正仿宋_GBK"/>
          <w:b w:val="0"/>
          <w:bCs w:val="0"/>
          <w:strike w:val="0"/>
          <w:dstrike w:val="0"/>
          <w:color w:val="auto"/>
          <w:sz w:val="28"/>
          <w:szCs w:val="28"/>
          <w:lang w:val="en-US" w:eastAsia="zh-CN"/>
        </w:rPr>
        <w:t>5个工作日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strike w:val="0"/>
          <w:dstrike w:val="0"/>
          <w:sz w:val="28"/>
          <w:szCs w:val="28"/>
        </w:rPr>
      </w:pPr>
      <w:r>
        <w:rPr>
          <w:rFonts w:hint="eastAsia" w:ascii="宋体" w:hAnsi="宋体" w:eastAsia="仿宋GB2312" w:cs="Times New Roman"/>
          <w:b/>
          <w:bCs/>
          <w:strike w:val="0"/>
          <w:dstrike w:val="0"/>
          <w:color w:val="auto"/>
          <w:sz w:val="28"/>
          <w:szCs w:val="28"/>
          <w:lang w:val="en-US" w:eastAsia="zh-CN"/>
        </w:rPr>
        <w:t>2.法定审批时限：</w:t>
      </w:r>
      <w:r>
        <w:rPr>
          <w:rFonts w:hint="eastAsia" w:ascii="宋体" w:hAnsi="宋体" w:eastAsia="方正仿宋_GBK" w:cs="方正仿宋_GBK"/>
          <w:b w:val="0"/>
          <w:bCs w:val="0"/>
          <w:strike w:val="0"/>
          <w:dstrike w:val="0"/>
          <w:color w:val="auto"/>
          <w:sz w:val="28"/>
          <w:szCs w:val="28"/>
          <w:lang w:val="en-US" w:eastAsia="zh-CN"/>
        </w:rPr>
        <w:t>20个工作日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3.规定法定审批时限依据</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（1）《中华人民共和国行政许可法》</w:t>
      </w:r>
    </w:p>
    <w:p>
      <w:pPr>
        <w:spacing w:line="600" w:lineRule="exact"/>
        <w:ind w:firstLine="560" w:firstLineChars="200"/>
        <w:rPr>
          <w:rFonts w:hint="default" w:ascii="宋体" w:hAnsi="宋体" w:eastAsia="方正仿宋_GBK" w:cs="方正仿宋_GBK"/>
          <w:b w:val="0"/>
          <w:bCs w:val="0"/>
          <w:strike w:val="0"/>
          <w:dstrike w:val="0"/>
          <w:color w:val="000000"/>
          <w:sz w:val="28"/>
          <w:szCs w:val="28"/>
          <w:lang w:val="en-US" w:eastAsia="zh-CN"/>
        </w:rPr>
      </w:pPr>
      <w:r>
        <w:rPr>
          <w:rFonts w:hint="default" w:ascii="宋体" w:hAnsi="宋体" w:eastAsia="方正仿宋_GBK" w:cs="方正仿宋_GBK"/>
          <w:b w:val="0"/>
          <w:bCs w:val="0"/>
          <w:strike w:val="0"/>
          <w:dstrike w:val="0"/>
          <w:color w:val="000000"/>
          <w:sz w:val="28"/>
          <w:szCs w:val="28"/>
          <w:lang w:val="en" w:eastAsia="zh-CN"/>
        </w:rPr>
        <w:t>第45条</w:t>
      </w:r>
      <w:r>
        <w:rPr>
          <w:rFonts w:hint="eastAsia" w:ascii="宋体" w:hAnsi="宋体" w:eastAsia="方正仿宋_GBK" w:cs="方正仿宋_GBK"/>
          <w:b w:val="0"/>
          <w:bCs w:val="0"/>
          <w:strike w:val="0"/>
          <w:dstrike w:val="0"/>
          <w:color w:val="000000"/>
          <w:sz w:val="28"/>
          <w:szCs w:val="28"/>
          <w:lang w:val="en-US" w:eastAsia="zh-CN"/>
        </w:rPr>
        <w:t xml:space="preserve">  </w:t>
      </w:r>
      <w:r>
        <w:rPr>
          <w:rFonts w:hint="default" w:ascii="宋体" w:hAnsi="宋体" w:eastAsia="方正仿宋_GBK" w:cs="方正仿宋_GBK"/>
          <w:b w:val="0"/>
          <w:bCs w:val="0"/>
          <w:strike w:val="0"/>
          <w:dstrike w:val="0"/>
          <w:color w:val="000000"/>
          <w:sz w:val="28"/>
          <w:szCs w:val="28"/>
          <w:lang w:val="en-US" w:eastAsia="zh-CN"/>
        </w:rPr>
        <w:t>行政机关作出行政许可决定,依法需要听证、招标、拍卖、检验、检测、检疫、鉴定和专家评审的,所需时间不计算在本节规定的期限内。行政机关应当将所需时间书面告知申请人。</w:t>
      </w:r>
    </w:p>
    <w:p>
      <w:pPr>
        <w:spacing w:line="600" w:lineRule="exact"/>
        <w:ind w:firstLine="560" w:firstLineChars="200"/>
        <w:rPr>
          <w:rFonts w:hint="default" w:ascii="宋体" w:hAnsi="宋体" w:eastAsia="仿宋GB2312" w:cs="Times New Roman"/>
          <w:color w:val="000000"/>
          <w:sz w:val="32"/>
          <w:szCs w:val="32"/>
          <w:lang w:val="en-US"/>
        </w:rPr>
      </w:pPr>
      <w:r>
        <w:rPr>
          <w:rFonts w:hint="default" w:ascii="宋体" w:hAnsi="宋体" w:eastAsia="方正仿宋_GBK" w:cs="方正仿宋_GBK"/>
          <w:b w:val="0"/>
          <w:bCs w:val="0"/>
          <w:strike w:val="0"/>
          <w:dstrike w:val="0"/>
          <w:color w:val="000000"/>
          <w:sz w:val="28"/>
          <w:szCs w:val="28"/>
          <w:lang w:val="en-US" w:eastAsia="zh-CN"/>
        </w:rPr>
        <w:t>第47条</w:t>
      </w:r>
      <w:r>
        <w:rPr>
          <w:rFonts w:hint="eastAsia" w:ascii="宋体" w:hAnsi="宋体" w:eastAsia="方正仿宋_GBK" w:cs="方正仿宋_GBK"/>
          <w:b w:val="0"/>
          <w:bCs w:val="0"/>
          <w:strike w:val="0"/>
          <w:dstrike w:val="0"/>
          <w:color w:val="000000"/>
          <w:sz w:val="28"/>
          <w:szCs w:val="28"/>
          <w:lang w:val="en-US" w:eastAsia="zh-CN"/>
        </w:rPr>
        <w:t xml:space="preserve">  </w:t>
      </w:r>
      <w:r>
        <w:rPr>
          <w:rFonts w:hint="default" w:ascii="宋体" w:hAnsi="宋体" w:eastAsia="方正仿宋_GBK" w:cs="方正仿宋_GBK"/>
          <w:b w:val="0"/>
          <w:bCs w:val="0"/>
          <w:strike w:val="0"/>
          <w:dstrike w:val="0"/>
          <w:color w:val="000000"/>
          <w:sz w:val="28"/>
          <w:szCs w:val="28"/>
          <w:lang w:val="en-US" w:eastAsia="zh-CN"/>
        </w:rPr>
        <w:t>行政许可直接涉及申请人与他人之间重大利益关系的，行政机关在作出行政许可决定前，应当告知申请人、利害关系人享有要求听证的权利；申请人、利害关系人在被告知听证权利之日起</w:t>
      </w:r>
      <w:r>
        <w:rPr>
          <w:rFonts w:hint="eastAsia" w:ascii="宋体" w:hAnsi="宋体" w:eastAsia="方正仿宋_GBK" w:cs="方正仿宋_GBK"/>
          <w:b w:val="0"/>
          <w:bCs w:val="0"/>
          <w:strike w:val="0"/>
          <w:dstrike w:val="0"/>
          <w:color w:val="000000"/>
          <w:sz w:val="28"/>
          <w:szCs w:val="28"/>
          <w:lang w:val="en-US" w:eastAsia="zh-CN"/>
        </w:rPr>
        <w:t>5</w:t>
      </w:r>
      <w:r>
        <w:rPr>
          <w:rFonts w:hint="default" w:ascii="宋体" w:hAnsi="宋体" w:eastAsia="方正仿宋_GBK" w:cs="方正仿宋_GBK"/>
          <w:b w:val="0"/>
          <w:bCs w:val="0"/>
          <w:strike w:val="0"/>
          <w:dstrike w:val="0"/>
          <w:color w:val="000000"/>
          <w:sz w:val="28"/>
          <w:szCs w:val="28"/>
          <w:lang w:val="en-US" w:eastAsia="zh-CN"/>
        </w:rPr>
        <w:t>日内提出听证申请的，行政机关应当在</w:t>
      </w:r>
      <w:r>
        <w:rPr>
          <w:rFonts w:hint="eastAsia" w:ascii="宋体" w:hAnsi="宋体" w:eastAsia="方正仿宋_GBK" w:cs="方正仿宋_GBK"/>
          <w:b w:val="0"/>
          <w:bCs w:val="0"/>
          <w:strike w:val="0"/>
          <w:dstrike w:val="0"/>
          <w:color w:val="000000"/>
          <w:sz w:val="28"/>
          <w:szCs w:val="28"/>
          <w:lang w:val="en-US" w:eastAsia="zh-CN"/>
        </w:rPr>
        <w:t>20</w:t>
      </w:r>
      <w:r>
        <w:rPr>
          <w:rFonts w:hint="default" w:ascii="宋体" w:hAnsi="宋体" w:eastAsia="方正仿宋_GBK" w:cs="方正仿宋_GBK"/>
          <w:b w:val="0"/>
          <w:bCs w:val="0"/>
          <w:strike w:val="0"/>
          <w:dstrike w:val="0"/>
          <w:color w:val="000000"/>
          <w:sz w:val="28"/>
          <w:szCs w:val="28"/>
          <w:lang w:val="en-US" w:eastAsia="zh-CN"/>
        </w:rPr>
        <w:t>日内组织听证。</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（2）《水行政许可实施办法》</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第33条</w:t>
      </w:r>
      <w:r>
        <w:rPr>
          <w:rFonts w:hint="eastAsia" w:ascii="宋体" w:hAnsi="宋体" w:eastAsia="方正仿宋_GBK" w:cs="方正仿宋_GBK"/>
          <w:b w:val="0"/>
          <w:bCs w:val="0"/>
          <w:strike w:val="0"/>
          <w:dstrike w:val="0"/>
          <w:color w:val="auto"/>
          <w:sz w:val="28"/>
          <w:szCs w:val="28"/>
          <w:lang w:val="en-US" w:eastAsia="zh-CN"/>
        </w:rPr>
        <w:t xml:space="preserve">  </w:t>
      </w:r>
      <w:r>
        <w:rPr>
          <w:rFonts w:hint="default" w:ascii="宋体" w:hAnsi="宋体" w:eastAsia="方正仿宋_GBK" w:cs="方正仿宋_GBK"/>
          <w:b w:val="0"/>
          <w:bCs w:val="0"/>
          <w:strike w:val="0"/>
          <w:dstrike w:val="0"/>
          <w:color w:val="auto"/>
          <w:sz w:val="28"/>
          <w:szCs w:val="28"/>
          <w:lang w:val="en-US" w:eastAsia="zh-CN"/>
        </w:rPr>
        <w:t>除可以当场作出水行政许可决定的外，水行政许可实施机关应当自受理水行政许可申请之日起20日内作出水行政许可决定。因水行政许可事项重大、复杂或者具有其他正当理由，20日内不能作出决定的，经本机关负责人批准，可以延长10日，并应当制作《水行政许可延期告知书》，将延长期限的理由告知申请人。</w:t>
      </w:r>
    </w:p>
    <w:p>
      <w:pPr>
        <w:spacing w:line="600" w:lineRule="exact"/>
        <w:ind w:firstLine="560" w:firstLineChars="200"/>
        <w:outlineLvl w:val="9"/>
        <w:rPr>
          <w:rFonts w:hint="default" w:ascii="宋体" w:hAnsi="宋体" w:eastAsia="仿宋GB2312" w:cs="Times New Roman"/>
          <w:sz w:val="32"/>
          <w:szCs w:val="32"/>
          <w:lang w:val="en-US"/>
        </w:rPr>
      </w:pPr>
      <w:r>
        <w:rPr>
          <w:rFonts w:hint="default" w:ascii="宋体" w:hAnsi="宋体" w:eastAsia="方正仿宋_GBK" w:cs="方正仿宋_GBK"/>
          <w:b w:val="0"/>
          <w:bCs w:val="0"/>
          <w:strike w:val="0"/>
          <w:dstrike w:val="0"/>
          <w:color w:val="auto"/>
          <w:sz w:val="28"/>
          <w:szCs w:val="28"/>
          <w:lang w:val="en-US" w:eastAsia="zh-CN"/>
        </w:rPr>
        <w:t>依照法律、法规、规章规定，应当先经下级水行政许可实施机关审查后，报送上级水行政许可实施机关决定的水行政许可，下级水行政许可实施机关应当按照本办法的规定受理和审查，并应当自受理之日起20日内将审查意见和全部申请材料，直接报送上级水行政许可实施机关审查决定。上级水行政许可实施机关不得要求申请人重复提供申请材料，并应当自收到下级水行政许可实施机关报送的初步审查意见和全部申请材料之日起20日内作出水行政许可决定。法律、法规对水行政许可期限另有规定的，依照其规定。</w:t>
      </w:r>
    </w:p>
    <w:p>
      <w:pPr>
        <w:spacing w:line="600" w:lineRule="exact"/>
        <w:ind w:firstLine="562"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4.承诺审批时限：</w:t>
      </w:r>
      <w:r>
        <w:rPr>
          <w:rFonts w:hint="eastAsia" w:ascii="宋体" w:hAnsi="宋体" w:eastAsia="方正仿宋_GBK" w:cs="方正仿宋_GBK"/>
          <w:b w:val="0"/>
          <w:bCs w:val="0"/>
          <w:strike w:val="0"/>
          <w:dstrike w:val="0"/>
          <w:color w:val="auto"/>
          <w:sz w:val="28"/>
          <w:szCs w:val="28"/>
          <w:lang w:val="en-US" w:eastAsia="zh-CN"/>
        </w:rPr>
        <w:t>20</w:t>
      </w:r>
      <w:r>
        <w:rPr>
          <w:rFonts w:hint="default" w:ascii="宋体" w:hAnsi="宋体" w:eastAsia="方正仿宋_GBK" w:cs="方正仿宋_GBK"/>
          <w:b w:val="0"/>
          <w:bCs w:val="0"/>
          <w:strike w:val="0"/>
          <w:dstrike w:val="0"/>
          <w:color w:val="auto"/>
          <w:sz w:val="28"/>
          <w:szCs w:val="28"/>
          <w:lang w:val="en-US" w:eastAsia="zh-CN"/>
        </w:rPr>
        <w:t>个工作日</w:t>
      </w:r>
    </w:p>
    <w:p>
      <w:pPr>
        <w:spacing w:line="600" w:lineRule="exact"/>
        <w:ind w:firstLine="560" w:firstLineChars="200"/>
        <w:outlineLvl w:val="9"/>
        <w:rPr>
          <w:rFonts w:hint="default" w:ascii="宋体" w:hAnsi="宋体" w:eastAsia="仿宋GB2312" w:cs="Times New Roman"/>
          <w:strike w:val="0"/>
          <w:dstrike w:val="0"/>
          <w:sz w:val="28"/>
          <w:szCs w:val="28"/>
          <w:lang w:val="en-US"/>
        </w:rPr>
      </w:pPr>
      <w:r>
        <w:rPr>
          <w:rFonts w:hint="default" w:ascii="宋体" w:hAnsi="宋体" w:eastAsia="方正仿宋_GBK" w:cs="方正仿宋_GBK"/>
          <w:b w:val="0"/>
          <w:bCs w:val="0"/>
          <w:strike w:val="0"/>
          <w:dstrike w:val="0"/>
          <w:color w:val="auto"/>
          <w:sz w:val="28"/>
          <w:szCs w:val="28"/>
          <w:lang w:val="en-US" w:eastAsia="zh-CN"/>
        </w:rPr>
        <w:t>依法进行现场勘验</w:t>
      </w:r>
      <w:r>
        <w:rPr>
          <w:rFonts w:hint="eastAsia" w:ascii="宋体" w:hAnsi="宋体" w:eastAsia="方正仿宋_GBK" w:cs="方正仿宋_GBK"/>
          <w:b w:val="0"/>
          <w:bCs w:val="0"/>
          <w:strike w:val="0"/>
          <w:dstrike w:val="0"/>
          <w:color w:val="auto"/>
          <w:sz w:val="28"/>
          <w:szCs w:val="28"/>
          <w:lang w:val="en-US" w:eastAsia="zh-CN"/>
        </w:rPr>
        <w:t>、听证、</w:t>
      </w:r>
      <w:r>
        <w:rPr>
          <w:rFonts w:hint="default" w:ascii="宋体" w:hAnsi="宋体" w:eastAsia="方正仿宋_GBK" w:cs="方正仿宋_GBK"/>
          <w:b w:val="0"/>
          <w:bCs w:val="0"/>
          <w:strike w:val="0"/>
          <w:dstrike w:val="0"/>
          <w:color w:val="auto"/>
          <w:sz w:val="28"/>
          <w:szCs w:val="28"/>
          <w:lang w:val="en-US" w:eastAsia="zh-CN"/>
        </w:rPr>
        <w:t>专家评审</w:t>
      </w:r>
      <w:r>
        <w:rPr>
          <w:rFonts w:hint="eastAsia" w:ascii="宋体" w:hAnsi="宋体" w:eastAsia="方正仿宋_GBK" w:cs="方正仿宋_GBK"/>
          <w:b w:val="0"/>
          <w:bCs w:val="0"/>
          <w:strike w:val="0"/>
          <w:dstrike w:val="0"/>
          <w:color w:val="auto"/>
          <w:sz w:val="28"/>
          <w:szCs w:val="28"/>
          <w:lang w:val="en-US" w:eastAsia="zh-CN"/>
        </w:rPr>
        <w:t>、公示的</w:t>
      </w:r>
      <w:r>
        <w:rPr>
          <w:rFonts w:hint="default" w:ascii="宋体" w:hAnsi="宋体" w:eastAsia="方正仿宋_GBK" w:cs="方正仿宋_GBK"/>
          <w:b w:val="0"/>
          <w:bCs w:val="0"/>
          <w:strike w:val="0"/>
          <w:dstrike w:val="0"/>
          <w:color w:val="auto"/>
          <w:sz w:val="28"/>
          <w:szCs w:val="28"/>
          <w:lang w:val="en-US" w:eastAsia="zh-CN"/>
        </w:rPr>
        <w:t>时间不计算在该时限</w:t>
      </w:r>
      <w:r>
        <w:rPr>
          <w:rFonts w:hint="eastAsia" w:ascii="宋体" w:hAnsi="宋体" w:eastAsia="方正仿宋_GBK" w:cs="方正仿宋_GBK"/>
          <w:b w:val="0"/>
          <w:bCs w:val="0"/>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依法进行专家评审另需时间不超过7个工作日</w:t>
      </w:r>
      <w:r>
        <w:rPr>
          <w:rFonts w:hint="eastAsia" w:ascii="宋体" w:hAnsi="宋体" w:eastAsia="方正仿宋_GBK" w:cs="方正仿宋_GBK"/>
          <w:b w:val="0"/>
          <w:bCs w:val="0"/>
          <w:strike w:val="0"/>
          <w:dstrike w:val="0"/>
          <w:color w:val="auto"/>
          <w:sz w:val="28"/>
          <w:szCs w:val="28"/>
          <w:lang w:val="en-US"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收费</w:t>
      </w:r>
    </w:p>
    <w:p>
      <w:pPr>
        <w:spacing w:line="600" w:lineRule="exact"/>
        <w:ind w:firstLine="562" w:firstLineChars="200"/>
        <w:rPr>
          <w:rFonts w:hint="eastAsia"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1.办理行政许可是否收费：</w:t>
      </w:r>
      <w:r>
        <w:rPr>
          <w:rFonts w:hint="eastAsia" w:ascii="宋体" w:hAnsi="宋体" w:eastAsia="方正仿宋_GBK" w:cs="方正仿宋_GBK"/>
          <w:b w:val="0"/>
          <w:bCs w:val="0"/>
          <w:strike w:val="0"/>
          <w:dstrike w:val="0"/>
          <w:color w:val="auto"/>
          <w:sz w:val="28"/>
          <w:szCs w:val="28"/>
          <w:lang w:val="en-US" w:eastAsia="zh-CN"/>
        </w:rPr>
        <w:t>否</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2.收费项目的名称、收费项目的标准、设定收费项目的依据、规定收费标准的依据</w:t>
      </w:r>
    </w:p>
    <w:p>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行政许可证件</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1.审批结果类型：</w:t>
      </w:r>
      <w:r>
        <w:rPr>
          <w:rFonts w:hint="default" w:ascii="宋体" w:hAnsi="宋体" w:eastAsia="方正仿宋_GBK" w:cs="方正仿宋_GBK"/>
          <w:b w:val="0"/>
          <w:bCs w:val="0"/>
          <w:strike w:val="0"/>
          <w:dstrike w:val="0"/>
          <w:color w:val="auto"/>
          <w:sz w:val="28"/>
          <w:szCs w:val="28"/>
          <w:lang w:val="en-US" w:eastAsia="zh-CN"/>
        </w:rPr>
        <w:t>其他</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2.审批结果名称：</w:t>
      </w:r>
      <w:r>
        <w:rPr>
          <w:rFonts w:hint="eastAsia" w:ascii="宋体" w:hAnsi="宋体" w:eastAsia="方正仿宋_GBK" w:cs="方正仿宋_GBK"/>
          <w:b w:val="0"/>
          <w:bCs w:val="0"/>
          <w:strike w:val="0"/>
          <w:dstrike w:val="0"/>
          <w:color w:val="auto"/>
          <w:sz w:val="28"/>
          <w:szCs w:val="28"/>
          <w:lang w:val="en-US" w:eastAsia="zh-CN"/>
        </w:rPr>
        <w:t>行政许可决定书</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3.审批结果的有效期限：</w:t>
      </w:r>
      <w:r>
        <w:rPr>
          <w:rFonts w:hint="eastAsia" w:ascii="宋体" w:hAnsi="宋体" w:eastAsia="方正仿宋_GBK" w:cs="方正仿宋_GBK"/>
          <w:b w:val="0"/>
          <w:bCs w:val="0"/>
          <w:strike w:val="0"/>
          <w:dstrike w:val="0"/>
          <w:color w:val="auto"/>
          <w:sz w:val="28"/>
          <w:szCs w:val="28"/>
          <w:lang w:val="en-US" w:eastAsia="zh-CN"/>
        </w:rPr>
        <w:t>无期限</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4.规定审批结果有效期限的依据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color w:val="auto"/>
          <w:sz w:val="32"/>
          <w:szCs w:val="32"/>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default"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5.是否需要办理审批结果变更手续：</w:t>
      </w:r>
      <w:r>
        <w:rPr>
          <w:rFonts w:hint="default" w:ascii="宋体" w:hAnsi="宋体" w:eastAsia="方正仿宋_GBK" w:cs="方正仿宋_GBK"/>
          <w:b w:val="0"/>
          <w:bCs w:val="0"/>
          <w:strike w:val="0"/>
          <w:dstrike w:val="0"/>
          <w:color w:val="auto"/>
          <w:sz w:val="28"/>
          <w:szCs w:val="28"/>
          <w:lang w:val="en-US" w:eastAsia="zh-CN"/>
        </w:rPr>
        <w:t>否</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6.办理审批结果变更手续的要求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color w:val="auto"/>
          <w:sz w:val="32"/>
          <w:szCs w:val="32"/>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7.是否需要办理审批结果延续手续：</w:t>
      </w:r>
      <w:r>
        <w:rPr>
          <w:rFonts w:hint="eastAsia" w:ascii="宋体" w:hAnsi="宋体" w:eastAsia="方正仿宋_GBK" w:cs="方正仿宋_GBK"/>
          <w:b w:val="0"/>
          <w:bCs w:val="0"/>
          <w:strike w:val="0"/>
          <w:dstrike w:val="0"/>
          <w:color w:val="auto"/>
          <w:sz w:val="28"/>
          <w:szCs w:val="28"/>
          <w:lang w:val="en-US" w:eastAsia="zh-CN"/>
        </w:rPr>
        <w:t>否</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8.办理审批结果延续手续的要求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color w:val="auto"/>
          <w:sz w:val="32"/>
          <w:szCs w:val="32"/>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9.审批结果的有效地域范围</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全国</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10.规定审批结果有效地域范围的依据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（1）《中华人民共和国行政许可法》第41条  法律、行政法规设定的行政许可，其适用范围没有地域限制的，申请人取得的行政许可在全国范围内有效。</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（2）《水行政许可实施办法》第37条  水行政许可的适用范围没有地域限制的，申请人取得的水行政许可在全国范围内有效；水行政许可的适用范围有地域限制的，《准予水行政许可决定书》或者水行政许可证件、证书上应当注明。</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行政许可数量限制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1.有无行政许可数量限制：</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2.公布数量限制的方式：</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3.公布数量限制的周期：</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4.在数量限制条件下实施行政许可的方式：</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5.规定在数量限制条件下实施行政许可方式的依据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left"/>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行政许可后年检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1.有无年检要求：</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2.设定年检要求的依据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3.年检周期：</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4.年检是否要求报送材料：</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5.年检报送材料名称：</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6.年检是否收费：</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7.年检收费项目的名称、年检收费项目的标准、设定年检收费项目的依据、规定年检项目收费标准的依据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8.通过年检的证明或者标志：</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行政许可后年报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w:t>
      </w:r>
      <w:r>
        <w:rPr>
          <w:rFonts w:hint="default" w:ascii="宋体" w:hAnsi="宋体" w:eastAsia="仿宋GB2312" w:cs="Times New Roman"/>
          <w:b/>
          <w:bCs/>
          <w:strike w:val="0"/>
          <w:dstrike w:val="0"/>
          <w:color w:val="auto"/>
          <w:sz w:val="28"/>
          <w:szCs w:val="28"/>
          <w:lang w:val="en-US" w:eastAsia="zh-CN"/>
        </w:rPr>
        <w:t>有无年报要求</w:t>
      </w:r>
      <w:r>
        <w:rPr>
          <w:rFonts w:hint="eastAsia" w:ascii="宋体" w:hAnsi="宋体" w:eastAsia="仿宋GB2312" w:cs="Times New Roman"/>
          <w:b/>
          <w:bCs/>
          <w:strike w:val="0"/>
          <w:dstrike w:val="0"/>
          <w:color w:val="auto"/>
          <w:sz w:val="28"/>
          <w:szCs w:val="28"/>
          <w:lang w:val="en-US" w:eastAsia="zh-CN"/>
        </w:rPr>
        <w:t>：</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w:t>
      </w:r>
      <w:r>
        <w:rPr>
          <w:rFonts w:hint="default" w:ascii="宋体" w:hAnsi="宋体" w:eastAsia="仿宋GB2312" w:cs="Times New Roman"/>
          <w:b/>
          <w:bCs/>
          <w:strike w:val="0"/>
          <w:dstrike w:val="0"/>
          <w:color w:val="auto"/>
          <w:sz w:val="28"/>
          <w:szCs w:val="28"/>
          <w:lang w:val="en-US" w:eastAsia="zh-CN"/>
        </w:rPr>
        <w:t>年报报送材料名称</w:t>
      </w:r>
      <w:r>
        <w:rPr>
          <w:rFonts w:hint="eastAsia" w:ascii="宋体" w:hAnsi="宋体" w:eastAsia="仿宋GB2312" w:cs="Times New Roman"/>
          <w:b/>
          <w:bCs/>
          <w:strike w:val="0"/>
          <w:dstrike w:val="0"/>
          <w:color w:val="auto"/>
          <w:sz w:val="28"/>
          <w:szCs w:val="28"/>
          <w:lang w:val="en-US" w:eastAsia="zh-CN"/>
        </w:rPr>
        <w:t>：</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w:t>
      </w:r>
      <w:r>
        <w:rPr>
          <w:rFonts w:hint="default" w:ascii="宋体" w:hAnsi="宋体" w:eastAsia="仿宋GB2312" w:cs="Times New Roman"/>
          <w:b/>
          <w:bCs/>
          <w:strike w:val="0"/>
          <w:dstrike w:val="0"/>
          <w:color w:val="auto"/>
          <w:sz w:val="28"/>
          <w:szCs w:val="28"/>
          <w:lang w:val="en-US" w:eastAsia="zh-CN"/>
        </w:rPr>
        <w:t>设定年报要求的依据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w:t>
      </w:r>
      <w:r>
        <w:rPr>
          <w:rFonts w:hint="default" w:ascii="宋体" w:hAnsi="宋体" w:eastAsia="仿宋GB2312" w:cs="Times New Roman"/>
          <w:b/>
          <w:bCs/>
          <w:strike w:val="0"/>
          <w:dstrike w:val="0"/>
          <w:color w:val="auto"/>
          <w:sz w:val="28"/>
          <w:szCs w:val="28"/>
          <w:lang w:val="en-US" w:eastAsia="zh-CN"/>
        </w:rPr>
        <w:t>年报周期</w:t>
      </w:r>
      <w:r>
        <w:rPr>
          <w:rFonts w:hint="eastAsia" w:ascii="宋体" w:hAnsi="宋体" w:eastAsia="仿宋GB2312" w:cs="Times New Roman"/>
          <w:b/>
          <w:bCs/>
          <w:strike w:val="0"/>
          <w:dstrike w:val="0"/>
          <w:color w:val="auto"/>
          <w:sz w:val="28"/>
          <w:szCs w:val="28"/>
          <w:lang w:val="en-US" w:eastAsia="zh-CN"/>
        </w:rPr>
        <w:t>：</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highlight w:val="none"/>
          <w:lang w:val="en-US" w:eastAsia="zh-CN"/>
        </w:rPr>
      </w:pPr>
      <w:r>
        <w:rPr>
          <w:rFonts w:hint="eastAsia" w:ascii="宋体" w:hAnsi="宋体" w:eastAsia="黑体" w:cs="Times New Roman"/>
          <w:b w:val="0"/>
          <w:bCs w:val="0"/>
          <w:strike w:val="0"/>
          <w:dstrike w:val="0"/>
          <w:color w:val="auto"/>
          <w:sz w:val="28"/>
          <w:szCs w:val="28"/>
          <w:highlight w:val="none"/>
          <w:lang w:val="en-US" w:eastAsia="zh-CN"/>
        </w:rPr>
        <w:t>监管主体</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省水利厅</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highlight w:val="none"/>
          <w:lang w:val="en-US" w:eastAsia="zh-CN"/>
        </w:rPr>
      </w:pPr>
      <w:r>
        <w:rPr>
          <w:rFonts w:hint="eastAsia" w:ascii="宋体" w:hAnsi="宋体" w:eastAsia="黑体" w:cs="Times New Roman"/>
          <w:b w:val="0"/>
          <w:bCs w:val="0"/>
          <w:strike w:val="0"/>
          <w:dstrike w:val="0"/>
          <w:color w:val="auto"/>
          <w:sz w:val="28"/>
          <w:szCs w:val="28"/>
          <w:highlight w:val="none"/>
          <w:lang w:val="en-US" w:eastAsia="zh-CN"/>
        </w:rPr>
        <w:t>十五、备注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9"/>
        <w:rPr>
          <w:rFonts w:hint="eastAsia" w:ascii="宋体" w:hAnsi="宋体" w:eastAsia="方正仿宋_GBK" w:cs="方正仿宋_GBK"/>
          <w:b w:val="0"/>
          <w:bCs w:val="0"/>
          <w:strike w:val="0"/>
          <w:dstrike w:val="0"/>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highlight w:val="none"/>
          <w:lang w:val="en-US" w:eastAsia="zh-CN"/>
        </w:rPr>
      </w:pPr>
    </w:p>
    <w:p>
      <w:pPr>
        <w:jc w:val="center"/>
        <w:outlineLvl w:val="9"/>
        <w:rPr>
          <w:rFonts w:hint="eastAsia" w:ascii="宋体" w:hAnsi="宋体" w:eastAsia="方正小标宋_GBK" w:cs="方正小标宋_GBK"/>
          <w:b w:val="0"/>
          <w:bCs w:val="0"/>
          <w:strike w:val="0"/>
          <w:dstrike w:val="0"/>
          <w:color w:val="auto"/>
          <w:sz w:val="40"/>
          <w:szCs w:val="40"/>
          <w:lang w:eastAsia="zh-CN"/>
        </w:rPr>
      </w:pPr>
      <w:r>
        <w:rPr>
          <w:rFonts w:hint="eastAsia" w:ascii="宋体" w:hAnsi="宋体" w:eastAsia="方正小标宋_GBK" w:cs="方正小标宋_GBK"/>
          <w:b w:val="0"/>
          <w:bCs w:val="0"/>
          <w:strike w:val="0"/>
          <w:dstrike w:val="0"/>
          <w:color w:val="auto"/>
          <w:sz w:val="40"/>
          <w:szCs w:val="40"/>
          <w:lang w:eastAsia="zh-CN"/>
        </w:rPr>
        <w:t>具有重要地理方位意义的水利设施命名审批</w:t>
      </w:r>
    </w:p>
    <w:p>
      <w:pPr>
        <w:jc w:val="center"/>
        <w:outlineLvl w:val="9"/>
        <w:rPr>
          <w:rFonts w:hint="eastAsia" w:ascii="宋体" w:hAnsi="宋体" w:eastAsia="方正小标宋_GBK" w:cs="方正小标宋_GBK"/>
          <w:b w:val="0"/>
          <w:bCs w:val="0"/>
          <w:strike w:val="0"/>
          <w:dstrike w:val="0"/>
          <w:color w:val="auto"/>
          <w:sz w:val="40"/>
          <w:szCs w:val="40"/>
          <w:lang w:val="en-US" w:eastAsia="zh-CN"/>
        </w:rPr>
      </w:pPr>
      <w:r>
        <w:rPr>
          <w:rFonts w:hint="eastAsia" w:ascii="宋体" w:hAnsi="宋体" w:eastAsia="方正小标宋_GBK" w:cs="方正小标宋_GBK"/>
          <w:b w:val="0"/>
          <w:bCs w:val="0"/>
          <w:strike w:val="0"/>
          <w:dstrike w:val="0"/>
          <w:color w:val="auto"/>
          <w:sz w:val="40"/>
          <w:szCs w:val="40"/>
          <w:lang w:val="en-US" w:eastAsia="zh-CN"/>
        </w:rPr>
        <w:t>【00011110800301】</w:t>
      </w:r>
    </w:p>
    <w:p>
      <w:pPr>
        <w:jc w:val="center"/>
        <w:outlineLvl w:val="9"/>
        <w:rPr>
          <w:rFonts w:hint="eastAsia" w:ascii="宋体" w:hAnsi="宋体" w:eastAsia="方正小标宋_GBK" w:cs="方正小标宋_GBK"/>
          <w:b w:val="0"/>
          <w:bCs w:val="0"/>
          <w:strike w:val="0"/>
          <w:dstrike w:val="0"/>
          <w:color w:val="auto"/>
          <w:sz w:val="40"/>
          <w:szCs w:val="40"/>
          <w:lang w:val="en-US" w:eastAsia="zh-CN"/>
        </w:rPr>
      </w:pP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textAlignment w:val="auto"/>
        <w:outlineLvl w:val="9"/>
        <w:rPr>
          <w:rFonts w:ascii="宋体" w:hAnsi="宋体" w:eastAsia="黑体"/>
          <w:b w:val="0"/>
          <w:bCs w:val="0"/>
          <w:strike w:val="0"/>
          <w:dstrike w:val="0"/>
          <w:color w:val="auto"/>
          <w:sz w:val="28"/>
          <w:szCs w:val="28"/>
        </w:rPr>
      </w:pPr>
      <w:r>
        <w:rPr>
          <w:rFonts w:hint="eastAsia" w:ascii="宋体" w:hAnsi="宋体" w:eastAsia="黑体"/>
          <w:b w:val="0"/>
          <w:bCs w:val="0"/>
          <w:strike w:val="0"/>
          <w:dstrike w:val="0"/>
          <w:color w:val="auto"/>
          <w:sz w:val="28"/>
          <w:szCs w:val="28"/>
          <w:lang w:val="en-US" w:eastAsia="zh-CN"/>
        </w:rPr>
        <w:t>基本要素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w:t>
      </w:r>
      <w:r>
        <w:rPr>
          <w:rFonts w:hint="default" w:ascii="宋体" w:hAnsi="宋体" w:eastAsia="仿宋GB2312" w:cs="Times New Roman"/>
          <w:b/>
          <w:bCs/>
          <w:strike w:val="0"/>
          <w:dstrike w:val="0"/>
          <w:color w:val="auto"/>
          <w:sz w:val="28"/>
          <w:szCs w:val="28"/>
          <w:lang w:val="en-US"/>
        </w:rPr>
        <w:t>行政许可事项名称</w:t>
      </w:r>
      <w:r>
        <w:rPr>
          <w:rFonts w:hint="eastAsia" w:ascii="宋体" w:hAnsi="宋体" w:eastAsia="仿宋GB2312" w:cs="Times New Roman"/>
          <w:b/>
          <w:bCs/>
          <w:strike w:val="0"/>
          <w:dstrike w:val="0"/>
          <w:color w:val="auto"/>
          <w:sz w:val="28"/>
          <w:szCs w:val="28"/>
          <w:lang w:val="en-US" w:eastAsia="zh-CN"/>
        </w:rPr>
        <w:t>及编码</w:t>
      </w:r>
    </w:p>
    <w:p>
      <w:pPr>
        <w:spacing w:line="360" w:lineRule="auto"/>
        <w:ind w:firstLine="560" w:firstLineChars="200"/>
        <w:outlineLvl w:val="9"/>
        <w:rPr>
          <w:rFonts w:hint="eastAsia" w:ascii="宋体" w:hAnsi="宋体" w:eastAsia="仿宋" w:cs="仿宋"/>
          <w:strike w:val="0"/>
          <w:dstrike w:val="0"/>
          <w:sz w:val="28"/>
          <w:szCs w:val="28"/>
          <w:lang w:val="en-US"/>
        </w:rPr>
      </w:pPr>
      <w:r>
        <w:rPr>
          <w:rFonts w:hint="eastAsia" w:ascii="宋体" w:hAnsi="宋体" w:eastAsia="方正仿宋_GBK" w:cs="方正仿宋_GBK"/>
          <w:strike w:val="0"/>
          <w:dstrike w:val="0"/>
          <w:sz w:val="28"/>
          <w:szCs w:val="28"/>
          <w:lang w:val="en-US"/>
        </w:rPr>
        <w:t>地名命名、更名审批</w:t>
      </w:r>
      <w:r>
        <w:rPr>
          <w:rFonts w:hint="eastAsia" w:ascii="宋体" w:hAnsi="宋体" w:eastAsia="方正仿宋_GBK" w:cs="方正仿宋_GBK"/>
          <w:strike w:val="0"/>
          <w:dstrike w:val="0"/>
          <w:sz w:val="28"/>
          <w:szCs w:val="28"/>
          <w:lang w:val="en-US" w:eastAsia="zh-CN"/>
        </w:rPr>
        <w:t>【</w:t>
      </w:r>
      <w:r>
        <w:rPr>
          <w:rFonts w:hint="eastAsia" w:ascii="宋体" w:hAnsi="宋体" w:eastAsia="方正仿宋_GBK" w:cs="方正仿宋_GBK"/>
          <w:strike w:val="0"/>
          <w:dstrike w:val="0"/>
          <w:sz w:val="28"/>
          <w:szCs w:val="28"/>
          <w:lang w:val="en-US"/>
        </w:rPr>
        <w:t>00011110800Y</w:t>
      </w:r>
      <w:r>
        <w:rPr>
          <w:rFonts w:hint="eastAsia" w:ascii="宋体" w:hAnsi="宋体" w:eastAsia="方正仿宋_GBK" w:cs="方正仿宋_GBK"/>
          <w:strike w:val="0"/>
          <w:dstrike w:val="0"/>
          <w:sz w:val="28"/>
          <w:szCs w:val="2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w:t>
      </w:r>
      <w:r>
        <w:rPr>
          <w:rFonts w:hint="default" w:ascii="宋体" w:hAnsi="宋体" w:eastAsia="仿宋GB2312" w:cs="Times New Roman"/>
          <w:b/>
          <w:bCs/>
          <w:strike w:val="0"/>
          <w:dstrike w:val="0"/>
          <w:color w:val="auto"/>
          <w:sz w:val="28"/>
          <w:szCs w:val="28"/>
          <w:lang w:val="en-US" w:eastAsia="zh-CN"/>
        </w:rPr>
        <w:t>行政许可</w:t>
      </w:r>
      <w:r>
        <w:rPr>
          <w:rFonts w:hint="eastAsia" w:ascii="宋体" w:hAnsi="宋体" w:eastAsia="仿宋GB2312" w:cs="Times New Roman"/>
          <w:b/>
          <w:bCs/>
          <w:strike w:val="0"/>
          <w:dstrike w:val="0"/>
          <w:color w:val="auto"/>
          <w:sz w:val="28"/>
          <w:szCs w:val="28"/>
          <w:lang w:val="en-US" w:eastAsia="zh-CN"/>
        </w:rPr>
        <w:t>事项子项名称及编码</w:t>
      </w:r>
    </w:p>
    <w:p>
      <w:pPr>
        <w:spacing w:line="360" w:lineRule="auto"/>
        <w:ind w:firstLine="560" w:firstLineChars="200"/>
        <w:outlineLvl w:val="9"/>
        <w:rPr>
          <w:rFonts w:hint="default" w:ascii="宋体" w:hAnsi="宋体" w:eastAsia="方正仿宋_GBK" w:cs="方正仿宋_GBK"/>
          <w:strike w:val="0"/>
          <w:dstrike w:val="0"/>
          <w:sz w:val="28"/>
          <w:szCs w:val="28"/>
          <w:lang w:val="en-US" w:eastAsia="zh-CN"/>
        </w:rPr>
      </w:pPr>
      <w:r>
        <w:rPr>
          <w:rFonts w:hint="eastAsia" w:ascii="宋体" w:hAnsi="宋体" w:eastAsia="方正仿宋_GBK" w:cs="方正仿宋_GBK"/>
          <w:strike w:val="0"/>
          <w:dstrike w:val="0"/>
          <w:sz w:val="28"/>
          <w:szCs w:val="28"/>
          <w:lang w:val="en-US"/>
        </w:rPr>
        <w:t>具有重要地理方位意义的水利设施命名、更名审批（设区的市级权限）【000111108003】</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3.行政许可事项业务办理项名称及编码</w:t>
      </w:r>
    </w:p>
    <w:p>
      <w:pPr>
        <w:spacing w:line="360" w:lineRule="auto"/>
        <w:ind w:firstLine="560" w:firstLineChars="200"/>
        <w:outlineLvl w:val="9"/>
        <w:rPr>
          <w:rFonts w:hint="eastAsia" w:ascii="宋体" w:hAnsi="宋体" w:eastAsia="方正仿宋_GBK" w:cs="方正仿宋_GBK"/>
          <w:strike w:val="0"/>
          <w:dstrike w:val="0"/>
          <w:sz w:val="28"/>
          <w:szCs w:val="28"/>
          <w:lang w:val="en-US" w:eastAsia="zh-CN"/>
        </w:rPr>
      </w:pPr>
      <w:r>
        <w:rPr>
          <w:rFonts w:hint="eastAsia" w:ascii="宋体" w:hAnsi="宋体" w:eastAsia="方正仿宋_GBK" w:cs="方正仿宋_GBK"/>
          <w:strike w:val="0"/>
          <w:dstrike w:val="0"/>
          <w:sz w:val="28"/>
          <w:szCs w:val="28"/>
          <w:lang w:val="en-US" w:eastAsia="zh-CN"/>
        </w:rPr>
        <w:t>具有重要地理方位意义的水利设施命名审批(00011110800301)</w:t>
      </w:r>
    </w:p>
    <w:p>
      <w:pPr>
        <w:spacing w:line="360" w:lineRule="auto"/>
        <w:ind w:firstLine="562" w:firstLineChars="200"/>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4.设定依据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《地名管理条例》</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5.实施依据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（1）《中华人民共和国行政许可法》</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（2）</w:t>
      </w:r>
      <w:r>
        <w:rPr>
          <w:rFonts w:hint="default" w:ascii="宋体" w:hAnsi="宋体" w:eastAsia="方正仿宋_GBK" w:cs="方正仿宋_GBK"/>
          <w:b w:val="0"/>
          <w:bCs w:val="0"/>
          <w:strike w:val="0"/>
          <w:dstrike w:val="0"/>
          <w:color w:val="auto"/>
          <w:sz w:val="28"/>
          <w:szCs w:val="28"/>
          <w:lang w:val="en-US" w:eastAsia="zh-CN"/>
        </w:rPr>
        <w:t>《地名管理条例》</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w:t>
      </w:r>
      <w:r>
        <w:rPr>
          <w:rFonts w:hint="eastAsia" w:ascii="宋体" w:hAnsi="宋体" w:eastAsia="方正仿宋_GBK" w:cs="方正仿宋_GBK"/>
          <w:b w:val="0"/>
          <w:bCs w:val="0"/>
          <w:strike w:val="0"/>
          <w:dstrike w:val="0"/>
          <w:color w:val="auto"/>
          <w:sz w:val="28"/>
          <w:szCs w:val="28"/>
          <w:lang w:val="en-US" w:eastAsia="zh-CN"/>
        </w:rPr>
        <w:t>3</w:t>
      </w:r>
      <w:r>
        <w:rPr>
          <w:rFonts w:hint="default" w:ascii="宋体" w:hAnsi="宋体" w:eastAsia="方正仿宋_GBK" w:cs="方正仿宋_GBK"/>
          <w:b w:val="0"/>
          <w:bCs w:val="0"/>
          <w:strike w:val="0"/>
          <w:dstrike w:val="0"/>
          <w:color w:val="auto"/>
          <w:sz w:val="28"/>
          <w:szCs w:val="28"/>
          <w:lang w:val="en-US" w:eastAsia="zh-CN"/>
        </w:rPr>
        <w:t>）《水行政许可实施办法》</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6.监管依据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default" w:ascii="宋体" w:hAnsi="宋体" w:eastAsia="方正仿宋_GBK" w:cs="方正仿宋_GBK"/>
          <w:b w:val="0"/>
          <w:bCs w:val="0"/>
          <w:strike w:val="0"/>
          <w:dstrike w:val="0"/>
          <w:color w:val="auto"/>
          <w:sz w:val="28"/>
          <w:szCs w:val="28"/>
          <w:lang w:eastAsia="zh-CN"/>
        </w:rPr>
      </w:pPr>
      <w:r>
        <w:rPr>
          <w:rFonts w:hint="default" w:ascii="宋体" w:hAnsi="宋体" w:eastAsia="方正仿宋_GBK" w:cs="方正仿宋_GBK"/>
          <w:b w:val="0"/>
          <w:bCs w:val="0"/>
          <w:strike w:val="0"/>
          <w:dstrike w:val="0"/>
          <w:color w:val="auto"/>
          <w:sz w:val="28"/>
          <w:szCs w:val="28"/>
          <w:lang w:val="en-US" w:eastAsia="zh-CN"/>
        </w:rPr>
        <w:t>《地名管理条例》</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7.</w:t>
      </w:r>
      <w:r>
        <w:rPr>
          <w:rFonts w:hint="default" w:ascii="宋体" w:hAnsi="宋体" w:eastAsia="仿宋GB2312" w:cs="Times New Roman"/>
          <w:b/>
          <w:bCs/>
          <w:strike w:val="0"/>
          <w:dstrike w:val="0"/>
          <w:color w:val="auto"/>
          <w:sz w:val="28"/>
          <w:szCs w:val="28"/>
          <w:lang w:val="en-US" w:eastAsia="zh-CN"/>
        </w:rPr>
        <w:t>实施机关</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设区的市级水利部门</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8.</w:t>
      </w:r>
      <w:r>
        <w:rPr>
          <w:rFonts w:hint="default" w:ascii="宋体" w:hAnsi="宋体" w:eastAsia="仿宋GB2312" w:cs="Times New Roman"/>
          <w:b/>
          <w:bCs/>
          <w:strike w:val="0"/>
          <w:dstrike w:val="0"/>
          <w:color w:val="auto"/>
          <w:sz w:val="28"/>
          <w:szCs w:val="28"/>
          <w:lang w:val="en-US" w:eastAsia="zh-CN"/>
        </w:rPr>
        <w:t>审批层级</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设区的市级</w:t>
      </w:r>
    </w:p>
    <w:p>
      <w:pPr>
        <w:spacing w:line="600" w:lineRule="exact"/>
        <w:ind w:firstLine="562" w:firstLineChars="200"/>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9.行使</w:t>
      </w:r>
      <w:r>
        <w:rPr>
          <w:rFonts w:hint="default" w:ascii="宋体" w:hAnsi="宋体" w:eastAsia="仿宋GB2312" w:cs="Times New Roman"/>
          <w:b/>
          <w:bCs/>
          <w:strike w:val="0"/>
          <w:dstrike w:val="0"/>
          <w:color w:val="auto"/>
          <w:sz w:val="28"/>
          <w:szCs w:val="28"/>
          <w:lang w:val="en-US" w:eastAsia="zh-CN"/>
        </w:rPr>
        <w:t>层级</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市级</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color w:val="auto"/>
          <w:sz w:val="28"/>
          <w:szCs w:val="28"/>
          <w:lang w:val="en-US" w:eastAsia="zh-CN"/>
        </w:rPr>
        <w:t>10.</w:t>
      </w:r>
      <w:r>
        <w:rPr>
          <w:rFonts w:hint="default" w:ascii="宋体" w:hAnsi="宋体" w:eastAsia="仿宋GB2312" w:cs="Times New Roman"/>
          <w:b/>
          <w:bCs/>
          <w:strike w:val="0"/>
          <w:dstrike w:val="0"/>
          <w:color w:val="auto"/>
          <w:sz w:val="28"/>
          <w:szCs w:val="28"/>
          <w:lang w:val="en-US" w:eastAsia="zh-CN"/>
        </w:rPr>
        <w:t>是否由审批机关受理</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是</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color w:val="auto"/>
          <w:sz w:val="28"/>
          <w:szCs w:val="28"/>
          <w:lang w:val="en-US" w:eastAsia="zh-CN"/>
        </w:rPr>
        <w:t>11.</w:t>
      </w:r>
      <w:r>
        <w:rPr>
          <w:rFonts w:hint="default" w:ascii="宋体" w:hAnsi="宋体" w:eastAsia="仿宋GB2312" w:cs="Times New Roman"/>
          <w:b/>
          <w:bCs/>
          <w:strike w:val="0"/>
          <w:dstrike w:val="0"/>
          <w:color w:val="auto"/>
          <w:sz w:val="28"/>
          <w:szCs w:val="28"/>
          <w:lang w:val="en-US" w:eastAsia="zh-CN"/>
        </w:rPr>
        <w:t>受理层级</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设区的市级</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12.</w:t>
      </w:r>
      <w:r>
        <w:rPr>
          <w:rFonts w:hint="default" w:ascii="宋体" w:hAnsi="宋体" w:eastAsia="仿宋GB2312" w:cs="Times New Roman"/>
          <w:b/>
          <w:bCs/>
          <w:strike w:val="0"/>
          <w:dstrike w:val="0"/>
          <w:color w:val="auto"/>
          <w:sz w:val="28"/>
          <w:szCs w:val="28"/>
          <w:lang w:val="en-US" w:eastAsia="zh-CN"/>
        </w:rPr>
        <w:t>是否存在初审环节</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outlineLvl w:val="9"/>
        <w:rPr>
          <w:rFonts w:hint="default" w:ascii="宋体" w:hAnsi="宋体" w:eastAsia="仿宋GB2312" w:cs="Times New Roman"/>
          <w:strike w:val="0"/>
          <w:dstrike w:val="0"/>
          <w:sz w:val="28"/>
          <w:szCs w:val="28"/>
          <w:highlight w:val="yellow"/>
          <w:lang w:val="en-US"/>
        </w:rPr>
      </w:pPr>
      <w:r>
        <w:rPr>
          <w:rFonts w:hint="eastAsia" w:ascii="宋体" w:hAnsi="宋体" w:eastAsia="仿宋GB2312" w:cs="Times New Roman"/>
          <w:b/>
          <w:bCs/>
          <w:strike w:val="0"/>
          <w:dstrike w:val="0"/>
          <w:color w:val="auto"/>
          <w:sz w:val="28"/>
          <w:szCs w:val="28"/>
          <w:highlight w:val="none"/>
          <w:lang w:val="en-US" w:eastAsia="zh-CN"/>
        </w:rPr>
        <w:t>13.</w:t>
      </w:r>
      <w:r>
        <w:rPr>
          <w:rFonts w:hint="default" w:ascii="宋体" w:hAnsi="宋体" w:eastAsia="仿宋GB2312" w:cs="Times New Roman"/>
          <w:b/>
          <w:bCs/>
          <w:strike w:val="0"/>
          <w:dstrike w:val="0"/>
          <w:color w:val="auto"/>
          <w:sz w:val="28"/>
          <w:szCs w:val="28"/>
          <w:highlight w:val="none"/>
          <w:lang w:val="en-US" w:eastAsia="zh-CN"/>
        </w:rPr>
        <w:t>初审层级</w:t>
      </w:r>
      <w:r>
        <w:rPr>
          <w:rFonts w:hint="eastAsia" w:ascii="宋体" w:hAnsi="宋体" w:eastAsia="仿宋GB2312" w:cs="Times New Roman"/>
          <w:b/>
          <w:bCs/>
          <w:strike w:val="0"/>
          <w:dstrike w:val="0"/>
          <w:color w:val="auto"/>
          <w:sz w:val="28"/>
          <w:szCs w:val="28"/>
          <w:highlight w:val="none"/>
          <w:lang w:val="en-US" w:eastAsia="zh-CN"/>
        </w:rPr>
        <w:t>：</w:t>
      </w:r>
      <w:r>
        <w:rPr>
          <w:rFonts w:hint="default"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14.</w:t>
      </w:r>
      <w:r>
        <w:rPr>
          <w:rFonts w:hint="default" w:ascii="宋体" w:hAnsi="宋体" w:eastAsia="仿宋GB2312" w:cs="Times New Roman"/>
          <w:b/>
          <w:bCs/>
          <w:strike w:val="0"/>
          <w:dstrike w:val="0"/>
          <w:color w:val="auto"/>
          <w:sz w:val="28"/>
          <w:szCs w:val="28"/>
          <w:lang w:val="en-US" w:eastAsia="zh-CN"/>
        </w:rPr>
        <w:t>对应政务服务事项国家级基本目录名称</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无对应政务服务事项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仿宋GB2312" w:cs="Times New Roman"/>
          <w:b/>
          <w:bCs/>
          <w:strike w:val="0"/>
          <w:dstrike w:val="0"/>
          <w:color w:val="000000"/>
          <w:sz w:val="28"/>
          <w:szCs w:val="28"/>
          <w:lang w:val="en-US" w:eastAsia="zh-CN"/>
        </w:rPr>
        <w:t>15.要素统一情况：</w:t>
      </w:r>
      <w:r>
        <w:rPr>
          <w:rFonts w:hint="eastAsia" w:ascii="宋体" w:hAnsi="宋体" w:eastAsia="方正仿宋_GBK" w:cs="方正仿宋_GBK"/>
          <w:b w:val="0"/>
          <w:bCs w:val="0"/>
          <w:strike w:val="0"/>
          <w:dstrike w:val="0"/>
          <w:color w:val="000000"/>
          <w:sz w:val="28"/>
          <w:szCs w:val="28"/>
          <w:lang w:val="en-US" w:eastAsia="zh-CN"/>
        </w:rPr>
        <w:t>全部要素全国统一</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行政许可事项类型</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其他型</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行政许可条件</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1.准予行政许可的条件</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（1）具有重要地理方位意义的水利设施的命名。</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2）地名需满足以下要求：①含义明确、健康，不违背公序良俗；②符合地理实体的实际地域、规模、性质等特征；③使用国家通用语言文字，避免使用生僻字；④一般不以人名作地名，不以国家领导人的名字作地名；⑤不以外国人名、地名作地名；⑥不以企业名称或者商标名称作地名；⑦国内著名的自然地理实体名称，全国范围内的县级以上行政区划名称，不应重名，并避免同音；⑧同一个省级行政区域内的乡、镇名称，同一个县级行政区域内的村民委员会、居民委员会所在地名称，同一个建成区内的街路巷名称，同一个建成区内的具有重要地理方位意义的住宅区、楼宇名称，不应重名，并避免同音；⑨不以国内著名的自然地理实体、历史文化遗产遗址、超出本行政区域范围的地理实体名称作行政区划专名；⑩具有重要地理方位意义的交通运输、水利、电力、通信、气象等设施名称，一般应当与所在地地名统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w:t>
      </w:r>
      <w:r>
        <w:rPr>
          <w:rFonts w:hint="default" w:ascii="宋体" w:hAnsi="宋体" w:eastAsia="仿宋GB2312" w:cs="Times New Roman"/>
          <w:b/>
          <w:bCs/>
          <w:strike w:val="0"/>
          <w:dstrike w:val="0"/>
          <w:color w:val="auto"/>
          <w:sz w:val="28"/>
          <w:szCs w:val="28"/>
          <w:lang w:val="en-US" w:eastAsia="zh-CN"/>
        </w:rPr>
        <w:t>规定行政许可条件的依据</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《地名管理条例》第</w:t>
      </w:r>
      <w:r>
        <w:rPr>
          <w:rFonts w:hint="eastAsia" w:ascii="宋体" w:hAnsi="宋体" w:eastAsia="方正仿宋_GBK" w:cs="方正仿宋_GBK"/>
          <w:b w:val="0"/>
          <w:bCs w:val="0"/>
          <w:strike w:val="0"/>
          <w:dstrike w:val="0"/>
          <w:color w:val="auto"/>
          <w:sz w:val="28"/>
          <w:szCs w:val="28"/>
          <w:lang w:val="en-US" w:eastAsia="zh-CN"/>
        </w:rPr>
        <w:t xml:space="preserve">9条  </w:t>
      </w:r>
      <w:r>
        <w:rPr>
          <w:rFonts w:hint="default" w:ascii="宋体" w:hAnsi="宋体" w:eastAsia="方正仿宋_GBK" w:cs="方正仿宋_GBK"/>
          <w:b w:val="0"/>
          <w:bCs w:val="0"/>
          <w:strike w:val="0"/>
          <w:dstrike w:val="0"/>
          <w:color w:val="auto"/>
          <w:sz w:val="28"/>
          <w:szCs w:val="28"/>
          <w:lang w:val="en-US" w:eastAsia="zh-CN"/>
        </w:rPr>
        <w:t>地名由专名和通名两部分组成。地名的命名应当遵循下列规定：</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（一）含义明确、健康，不违背公序良俗；</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（二）符合地理实体的实际地域、规模、性质等特征；</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（三）使用国家通用语言文字，避免使用生僻字；</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（四）一般不以人名作地名，不以国家领导人的名字作地名；</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（五）不以外国人名、地名作地名；</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（六）不以企业名称或者商标名称作地名；</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（七）国内著名的自然地理实体名称，全国范围内的县级以上行政区划名称，不应重名，并避免同音；</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八）同一个省级行政区域内的乡、镇名称，同一个县级行政区域内的村民委员会、居民委员会所在地名称，同一个建成区内的街路巷名称，同一个建成区内的具有重要地理方位意义的住宅区、楼宇名称，不应重名，并避免同音；</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（九）不以国内著名的自然地理实体、历史文化遗产遗址、超出本行政区域范围的地理实体名称作行政区划专名；</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（十）具有重要地理方位意义的交通运输、水利、电力、通信、气象等设施名称，一般应当与所在地地名统一。</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法律、行政法规对地名命名规则另有规定的，从其规定。</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highlight w:val="none"/>
          <w:lang w:val="en-US" w:eastAsia="zh-CN"/>
        </w:rPr>
      </w:pPr>
      <w:r>
        <w:rPr>
          <w:rFonts w:hint="default" w:ascii="宋体" w:hAnsi="宋体" w:eastAsia="黑体" w:cs="Times New Roman"/>
          <w:b w:val="0"/>
          <w:bCs w:val="0"/>
          <w:strike w:val="0"/>
          <w:dstrike w:val="0"/>
          <w:color w:val="auto"/>
          <w:sz w:val="28"/>
          <w:szCs w:val="28"/>
          <w:highlight w:val="none"/>
          <w:lang w:val="en-US" w:eastAsia="zh-CN"/>
        </w:rPr>
        <w:t>行政许可服务对象类型</w:t>
      </w:r>
      <w:r>
        <w:rPr>
          <w:rFonts w:hint="eastAsia" w:ascii="宋体" w:hAnsi="宋体" w:eastAsia="黑体" w:cs="Times New Roman"/>
          <w:b w:val="0"/>
          <w:bCs w:val="0"/>
          <w:strike w:val="0"/>
          <w:dstrike w:val="0"/>
          <w:color w:val="auto"/>
          <w:sz w:val="28"/>
          <w:szCs w:val="28"/>
          <w:highlight w:val="none"/>
          <w:lang w:val="en-US" w:eastAsia="zh-CN"/>
        </w:rPr>
        <w:t>与改革举措</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sz w:val="28"/>
          <w:szCs w:val="28"/>
          <w:highlight w:val="none"/>
          <w:lang w:val="en-US" w:eastAsia="zh-CN"/>
        </w:rPr>
        <w:t>1.服务对象类型：</w:t>
      </w:r>
      <w:r>
        <w:rPr>
          <w:rFonts w:hint="default" w:ascii="宋体" w:hAnsi="宋体" w:eastAsia="方正仿宋_GBK" w:cs="方正仿宋_GBK"/>
          <w:b w:val="0"/>
          <w:bCs w:val="0"/>
          <w:strike w:val="0"/>
          <w:dstrike w:val="0"/>
          <w:color w:val="auto"/>
          <w:sz w:val="28"/>
          <w:szCs w:val="28"/>
          <w:lang w:val="en-US" w:eastAsia="zh-CN"/>
        </w:rPr>
        <w:t>企业法人,事业单位法人,行政机关,其他组织</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sz w:val="28"/>
          <w:szCs w:val="28"/>
          <w:highlight w:val="none"/>
          <w:lang w:val="en-US" w:eastAsia="zh-CN"/>
        </w:rPr>
        <w:t>2.是否为涉企许可事项：</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sz w:val="28"/>
          <w:szCs w:val="28"/>
          <w:highlight w:val="none"/>
          <w:lang w:val="en-US" w:eastAsia="zh-CN"/>
        </w:rPr>
        <w:t>3.涉企经营许可事项名称：</w:t>
      </w: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sz w:val="28"/>
          <w:szCs w:val="28"/>
          <w:highlight w:val="none"/>
          <w:lang w:val="en-US" w:eastAsia="zh-CN"/>
        </w:rPr>
        <w:t>4.许可证件名称：</w:t>
      </w: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sz w:val="28"/>
          <w:szCs w:val="28"/>
          <w:highlight w:val="none"/>
          <w:lang w:val="en-US" w:eastAsia="zh-CN"/>
        </w:rPr>
        <w:t>5.改革方式：</w:t>
      </w:r>
      <w:r>
        <w:rPr>
          <w:rFonts w:hint="default"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sz w:val="28"/>
          <w:szCs w:val="28"/>
          <w:highlight w:val="none"/>
          <w:lang w:val="en-US" w:eastAsia="zh-CN"/>
        </w:rPr>
      </w:pPr>
      <w:r>
        <w:rPr>
          <w:rFonts w:hint="eastAsia" w:ascii="宋体" w:hAnsi="宋体" w:eastAsia="仿宋GB2312" w:cs="Times New Roman"/>
          <w:b/>
          <w:bCs/>
          <w:strike w:val="0"/>
          <w:dstrike w:val="0"/>
          <w:sz w:val="28"/>
          <w:szCs w:val="28"/>
          <w:highlight w:val="none"/>
          <w:lang w:val="en-US" w:eastAsia="zh-CN"/>
        </w:rPr>
        <w:t>6.具体改革举措</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sz w:val="28"/>
          <w:szCs w:val="28"/>
          <w:highlight w:val="none"/>
          <w:lang w:val="en-US" w:eastAsia="zh-CN"/>
        </w:rPr>
      </w:pPr>
      <w:r>
        <w:rPr>
          <w:rFonts w:hint="eastAsia" w:ascii="宋体" w:hAnsi="宋体" w:eastAsia="仿宋GB2312" w:cs="Times New Roman"/>
          <w:b/>
          <w:bCs/>
          <w:strike w:val="0"/>
          <w:dstrike w:val="0"/>
          <w:sz w:val="28"/>
          <w:szCs w:val="28"/>
          <w:highlight w:val="none"/>
          <w:lang w:val="en-US" w:eastAsia="zh-CN"/>
        </w:rPr>
        <w:t>7.加强事中事后监管措施</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县级以上人民政府地名行政主管部门和其他有关部门在监督检查中发现地名的命名存在问题的，应当及时提出整改建议，下达整改通知书，依法向有关部门提出处理建议；对涉嫌违反本条例规定的有关责任人员，必要时可以采取约谈措施，并向社会通报。</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（2）县级以上人民政府地名行政主管部门和其他有关部门可以委托第三方机构对地名的命名情况进行评估。</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申请材料</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1.申请材料名称</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地名命名申请书，包括命名的方案及理由和地理实体的位置、规模、性质等基本情况。</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w:t>
      </w:r>
      <w:r>
        <w:rPr>
          <w:rFonts w:hint="default" w:ascii="宋体" w:hAnsi="宋体" w:eastAsia="仿宋GB2312" w:cs="Times New Roman"/>
          <w:b/>
          <w:bCs/>
          <w:strike w:val="0"/>
          <w:dstrike w:val="0"/>
          <w:color w:val="auto"/>
          <w:sz w:val="28"/>
          <w:szCs w:val="28"/>
          <w:lang w:val="en-US" w:eastAsia="zh-CN"/>
        </w:rPr>
        <w:t>规定申请材料的依据</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《地名管理条例》第11条  机关、企业事业单位、基层群众性自治组织等申请地名命名、更名应当提交申请书。申请书应当包括下列材料：</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（一）命名、更名的方案及理由；</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（二）地理实体的位置、规模、性质等基本情况；</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（三）国务院地名行政主管部门规定应当提交的其他材料。</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行政区划的命名、更名，应当按照《行政区划管理条例》的规定，提交风险评估报告、专家论证报告、征求社会公众等意见报告。其他地名的命名、更名，应当综合考虑社会影响、专业性、技术性以及与群众生活的密切程度等因素，组织开展综合评估、专家论证、征求意见并提交相关报告。</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中介服务</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1.有无法定中介服务事项：</w:t>
      </w: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w:t>
      </w:r>
      <w:r>
        <w:rPr>
          <w:rFonts w:hint="default" w:ascii="宋体" w:hAnsi="宋体" w:eastAsia="仿宋GB2312" w:cs="Times New Roman"/>
          <w:b/>
          <w:bCs/>
          <w:strike w:val="0"/>
          <w:dstrike w:val="0"/>
          <w:color w:val="auto"/>
          <w:sz w:val="28"/>
          <w:szCs w:val="28"/>
          <w:lang w:val="en-US" w:eastAsia="zh-CN"/>
        </w:rPr>
        <w:t>中介服务事项名称</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w:t>
      </w:r>
      <w:r>
        <w:rPr>
          <w:rFonts w:hint="default" w:ascii="宋体" w:hAnsi="宋体" w:eastAsia="仿宋GB2312" w:cs="Times New Roman"/>
          <w:b/>
          <w:bCs/>
          <w:strike w:val="0"/>
          <w:dstrike w:val="0"/>
          <w:color w:val="auto"/>
          <w:sz w:val="28"/>
          <w:szCs w:val="28"/>
          <w:lang w:val="en-US" w:eastAsia="zh-CN"/>
        </w:rPr>
        <w:t>设定中介服务事项的依据</w:t>
      </w:r>
    </w:p>
    <w:p>
      <w:pPr>
        <w:spacing w:line="600" w:lineRule="exact"/>
        <w:ind w:firstLine="560" w:firstLineChars="200"/>
        <w:outlineLvl w:val="9"/>
        <w:rPr>
          <w:rFonts w:hint="default" w:ascii="宋体" w:hAnsi="宋体" w:eastAsia="仿宋GB2312" w:cs="Times New Roman"/>
          <w:strike w:val="0"/>
          <w:dstrike w:val="0"/>
          <w:sz w:val="28"/>
          <w:szCs w:val="28"/>
          <w:lang w:val="en-US"/>
        </w:rPr>
      </w:pP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4.</w:t>
      </w:r>
      <w:r>
        <w:rPr>
          <w:rFonts w:hint="default" w:ascii="宋体" w:hAnsi="宋体" w:eastAsia="仿宋GB2312" w:cs="Times New Roman"/>
          <w:b/>
          <w:bCs/>
          <w:strike w:val="0"/>
          <w:dstrike w:val="0"/>
          <w:color w:val="auto"/>
          <w:sz w:val="28"/>
          <w:szCs w:val="28"/>
          <w:lang w:val="en-US" w:eastAsia="zh-CN"/>
        </w:rPr>
        <w:t>提供中介服务的机构</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5.</w:t>
      </w:r>
      <w:r>
        <w:rPr>
          <w:rFonts w:hint="default" w:ascii="宋体" w:hAnsi="宋体" w:eastAsia="仿宋GB2312" w:cs="Times New Roman"/>
          <w:b/>
          <w:bCs/>
          <w:strike w:val="0"/>
          <w:dstrike w:val="0"/>
          <w:color w:val="auto"/>
          <w:sz w:val="28"/>
          <w:szCs w:val="28"/>
          <w:lang w:val="en-US" w:eastAsia="zh-CN"/>
        </w:rPr>
        <w:t>中介服务事项的收费性质</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审批程序</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1.办理行政许可的程序环节</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（1）申请；（2）受理；（3）审查；（4）</w:t>
      </w:r>
      <w:r>
        <w:rPr>
          <w:rFonts w:hint="eastAsia" w:ascii="宋体" w:hAnsi="宋体" w:eastAsia="方正仿宋_GBK" w:cs="方正仿宋_GBK"/>
          <w:b w:val="0"/>
          <w:bCs w:val="0"/>
          <w:strike w:val="0"/>
          <w:dstrike w:val="0"/>
          <w:color w:val="auto"/>
          <w:sz w:val="28"/>
          <w:szCs w:val="28"/>
          <w:lang w:val="en-US" w:eastAsia="zh-CN"/>
        </w:rPr>
        <w:t>许可</w:t>
      </w:r>
      <w:r>
        <w:rPr>
          <w:rFonts w:hint="default" w:ascii="宋体" w:hAnsi="宋体" w:eastAsia="方正仿宋_GBK" w:cs="方正仿宋_GBK"/>
          <w:b w:val="0"/>
          <w:bCs w:val="0"/>
          <w:strike w:val="0"/>
          <w:dstrike w:val="0"/>
          <w:color w:val="auto"/>
          <w:sz w:val="28"/>
          <w:szCs w:val="28"/>
          <w:lang w:val="en-US" w:eastAsia="zh-CN"/>
        </w:rPr>
        <w:t>决定；（5）公告。</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2.规定行政许可程序的依据</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《中华人民共和国行政许可法》第29</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公民、法人或者其他组织从事特定活动，依法需要取得行政许可的，应当向行政机关提出申请。申请书需要采用格式文本的，行政机关应当向申请人提供行政许可申请书格式文本。申请书格式文本中不得包含与申请行政许可事项没有直接关系的内容。</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申请人可以委托代理人提出行政许可申请。但是，依法应当由申请人到行政机关办公场所提出行政许可申请的除外。</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行政许可申请可以通过信函、电报、电传、传真、电子数据交换和电子邮件等方式提出。</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第30</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行政机关应当将法律、法规、规章规定的有关行政许可的事项、依据、条件、数量、程序、期限以及需要提交的全部材料的目录和申请书示范文本等在办公场所公示。</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申请人要求行政机关对公示内容予以说明、解释的，行政机关应当说明、解释，提供准确、可靠的信息。</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第31</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申请人申请行政许可，应当如实向行政机关提交有关材料和反映真实情况，并对其申请材料实质内容的真实性负责。行政机关不得要求申请人提交与其申请的行政许可事项无关的技术资料和其他材料。</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第32</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行政机关对申请人提出的行政许可申请，应当根据下列情况分别作出处理：</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（一）申请事项依法不需要取得行政许可的，应当即时告知申请人不受理；</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（二）申请事项依法不属于本行政机关职权范围的，应当即时作出不予受理的决定，并告知申请人向有关行政机关申请；</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（三）申请材料存在可以当场更正的错误的，应当允许申请人当场更正；</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（四）申请材料不齐全或者不符合法定形式的，应当当场或者在</w:t>
      </w:r>
      <w:r>
        <w:rPr>
          <w:rFonts w:hint="eastAsia" w:ascii="宋体" w:hAnsi="宋体" w:eastAsia="方正仿宋_GBK" w:cs="方正仿宋_GBK"/>
          <w:b w:val="0"/>
          <w:bCs w:val="0"/>
          <w:strike w:val="0"/>
          <w:dstrike w:val="0"/>
          <w:color w:val="auto"/>
          <w:sz w:val="28"/>
          <w:szCs w:val="28"/>
          <w:lang w:val="en-US" w:eastAsia="zh-CN"/>
        </w:rPr>
        <w:t>5</w:t>
      </w:r>
      <w:r>
        <w:rPr>
          <w:rFonts w:hint="default" w:ascii="宋体" w:hAnsi="宋体" w:eastAsia="方正仿宋_GBK" w:cs="方正仿宋_GBK"/>
          <w:b w:val="0"/>
          <w:bCs w:val="0"/>
          <w:strike w:val="0"/>
          <w:dstrike w:val="0"/>
          <w:color w:val="auto"/>
          <w:sz w:val="28"/>
          <w:szCs w:val="28"/>
          <w:lang w:val="en-US" w:eastAsia="zh-CN"/>
        </w:rPr>
        <w:t>日内一次告知申请人需要补正的全部内容，逾期不告知的，自收到申请材料之日起即为受理；</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（五）申请事项属于本行政机关职权范围，申请材料齐全、符合法定形式，或者申请人按照本行政机关的要求提交全部补正申请材料的，应当受理行政许可申请。</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行政机关受理或者不予受理行政许可申请，应当出具加盖本行政机关专用印章和注明日期的书面凭证。</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第34</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行政机关应当对申请人提交的申请材料进行审查。</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申请人提交的申请材料齐全、符合法定形式，行政机关能够当场作出决定的，应当当场作出书面的行政许可决定。</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根据法定条件和程序，需要对申请材料的实质内容进行核实的，行政机关应当指派两名以上工作人员进行核查。</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第36</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行政机关对行政许可申请进行审查时，发现行政许可事项直接关系他人重大利益的，应当告知该利害关系人。申请人、利害关系人有权进行陈述和申辩。行政机关应当听取申请人、利害关系人的意见。</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第37</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行政机关对行政许可申请进行审查后，除当场作出行政许可决定的外，应当在法定期限内按照规定程序作出行政许可决定。</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第38</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申请人的申请符合法定条件、标准的，行政机关应当依法作出准予行政许可的书面决定。</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行政机关依法作出不予行政许可的书面决定的，应当说明理由，并告知申请人享有依法申请行政复议或者提起行政诉讼的权利。</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《水行政许可实施办法》第17</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公民、法人或者其他组织从事特定水事活动，依法需要取得水行政许可的，应当直接向有水行政许可权的水行政许可实施机关提出申请。但是，本办法第</w:t>
      </w:r>
      <w:r>
        <w:rPr>
          <w:rFonts w:hint="eastAsia" w:ascii="宋体" w:hAnsi="宋体" w:eastAsia="方正仿宋_GBK" w:cs="方正仿宋_GBK"/>
          <w:b w:val="0"/>
          <w:bCs w:val="0"/>
          <w:strike w:val="0"/>
          <w:dstrike w:val="0"/>
          <w:color w:val="auto"/>
          <w:sz w:val="28"/>
          <w:szCs w:val="28"/>
          <w:lang w:val="en-US" w:eastAsia="zh-CN"/>
        </w:rPr>
        <w:t>33</w:t>
      </w:r>
      <w:r>
        <w:rPr>
          <w:rFonts w:hint="default" w:ascii="宋体" w:hAnsi="宋体" w:eastAsia="方正仿宋_GBK" w:cs="方正仿宋_GBK"/>
          <w:b w:val="0"/>
          <w:bCs w:val="0"/>
          <w:strike w:val="0"/>
          <w:dstrike w:val="0"/>
          <w:color w:val="auto"/>
          <w:sz w:val="28"/>
          <w:szCs w:val="28"/>
          <w:lang w:val="en-US" w:eastAsia="zh-CN"/>
        </w:rPr>
        <w:t>条第二款规定的情形除外。</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第18</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水行政许可，可以由申请人到水行政许可实施机关的办公场所，以书面形式提出，也可以通过信函、电报、电传、传真、电子数据交换和电子邮件等方式提出。以电报、电传、传真、电子数据交换和电子邮件等方式提出的，申请人应当自提交申请之日起</w:t>
      </w:r>
      <w:r>
        <w:rPr>
          <w:rFonts w:hint="eastAsia" w:ascii="宋体" w:hAnsi="宋体" w:eastAsia="方正仿宋_GBK" w:cs="方正仿宋_GBK"/>
          <w:b w:val="0"/>
          <w:bCs w:val="0"/>
          <w:strike w:val="0"/>
          <w:dstrike w:val="0"/>
          <w:color w:val="auto"/>
          <w:sz w:val="28"/>
          <w:szCs w:val="28"/>
          <w:lang w:val="en-US" w:eastAsia="zh-CN"/>
        </w:rPr>
        <w:t>3</w:t>
      </w:r>
      <w:r>
        <w:rPr>
          <w:rFonts w:hint="default" w:ascii="宋体" w:hAnsi="宋体" w:eastAsia="方正仿宋_GBK" w:cs="方正仿宋_GBK"/>
          <w:b w:val="0"/>
          <w:bCs w:val="0"/>
          <w:strike w:val="0"/>
          <w:dstrike w:val="0"/>
          <w:color w:val="auto"/>
          <w:sz w:val="28"/>
          <w:szCs w:val="28"/>
          <w:lang w:val="en-US" w:eastAsia="zh-CN"/>
        </w:rPr>
        <w:t>日内提供能够证明其申请文件效力的材料；逾期未能提供的，视为放弃本次申请。</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第19</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申请水行政许可，需要使用格式文本的，水行政许可实施机关应当向申请人提供，格式文本中不得包含与申请水行政许可事项没有直接关系的内容。</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第20</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申请人可以委托代理人提出水行政许可申请。但是，依照法律、法规、规章应当由申请人本人到水行政许可实施机关的办公场所提出水行政许可申请的除外。</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申请人委托代理人提出水行政许可申请的，应当出具授权委托书。委托人为自然人的，应当在授权委托书上签名；委托人为法人或者其他组织的，应当由法定代表人或者主要负责人在授权委托书上签名并加盖公章。授权委托书应当载明下列事项：</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（一）委托人和代理人的基本情况；</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（二）代为提出水行政许可申请、递交有关材料、收受法律文书、接受询问等代理事项和代理权限；</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（三）代理起止日期。</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第21</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水行政许可实施机关应当将法律、法规、规章规定的有关水行政许可的事项、依据、条件、数量、程序、期限、需要提交的全部材料的目录、申请书和授权委托书等格式文本及填写说明在办公场所公示。</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水行政许可实施机关应当逐步推行电子政务，在网站上公示前款所列事项，为申请人采取数据电文等方式提出水行政许可申请、查询水行政许可办理情况和结果等提供必要便利。</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水行政许可实施机关应当根据申请人的要求，对公示内容予以说明、解释。</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第22</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人应当按照有关法律、法规、规章要求如实提交申请书、有关证明文件和其他相关材料，并对其申请材料实质内容的真实性负责。水行政许可实施机关不得要求申请人提交与其申请的水行政许可事项无关的技术资料和其他材料。</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第23</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水行政许可实施机关收到水行政许可申请后，应当对下列事项进行审查：</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（一）申请事项是否依法需要取得水行政许可；</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（二）申请事项是否属于本机关的职权范围；</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（三）申请人是否具有依法不得提出水行政许可申请的情形；</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（四）申请材料是否齐全、符合法定形式。</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第24</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水行政许可实施机关对水行政许可申请审查后，应当根据下列情况分别作出处理：</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（一）申请事项依法不需要取得水行政许可的，应当即时制作《水行政许可申请不受理告知书》，告知申请人不受理；</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申请事项依法不属于本机关职权范围或者具有依法不得提出水行政许可申请的情形的，应当即时制作《水行政许可申请不予受理决定书》。其中，申请事项依法不属于本机关职权范围的，应当告知申请人向有关行政机关申请；</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（三）申请材料存在文字、计算、装订等非实质内容错误的，应当允许申请人当场更正，但应当对更正内容签字或者盖章确认；</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（四）申请材料不齐全或者不符合法定形式的，应当当场或者在</w:t>
      </w:r>
      <w:r>
        <w:rPr>
          <w:rFonts w:hint="eastAsia" w:ascii="宋体" w:hAnsi="宋体" w:eastAsia="方正仿宋_GBK" w:cs="方正仿宋_GBK"/>
          <w:b w:val="0"/>
          <w:bCs w:val="0"/>
          <w:strike w:val="0"/>
          <w:dstrike w:val="0"/>
          <w:color w:val="auto"/>
          <w:sz w:val="28"/>
          <w:szCs w:val="28"/>
          <w:lang w:val="en-US" w:eastAsia="zh-CN"/>
        </w:rPr>
        <w:t>5</w:t>
      </w:r>
      <w:r>
        <w:rPr>
          <w:rFonts w:hint="default" w:ascii="宋体" w:hAnsi="宋体" w:eastAsia="方正仿宋_GBK" w:cs="方正仿宋_GBK"/>
          <w:b w:val="0"/>
          <w:bCs w:val="0"/>
          <w:strike w:val="0"/>
          <w:dstrike w:val="0"/>
          <w:color w:val="auto"/>
          <w:sz w:val="28"/>
          <w:szCs w:val="28"/>
          <w:lang w:val="en-US" w:eastAsia="zh-CN"/>
        </w:rPr>
        <w:t>日内制作《水行政许可申请补正通知书》，一次告知申请人需要补正的全部内容，逾期不告知的，自收到申请材料之日起即为受理；</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（五）申请事项属于本机关职权范围，申请材料齐全、符合法定形式，或者申请人按照要求提交全部补正申请材料的，应当制作《水行政许可申请受理通知书》。</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水行政许可实施机关作出的《水行政许可申请受理通知书》、《水行政许可申请不受理告知书》和《水行政许可申请补正通知书》等文书，应当加盖本机关专用印章和注明日期。</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第27条</w:t>
      </w:r>
      <w:r>
        <w:rPr>
          <w:rFonts w:hint="eastAsia" w:ascii="宋体" w:hAnsi="宋体" w:eastAsia="方正仿宋_GBK" w:cs="方正仿宋_GBK"/>
          <w:b w:val="0"/>
          <w:bCs w:val="0"/>
          <w:strike w:val="0"/>
          <w:dstrike w:val="0"/>
          <w:color w:val="auto"/>
          <w:sz w:val="28"/>
          <w:szCs w:val="28"/>
          <w:lang w:val="en-US" w:eastAsia="zh-CN"/>
        </w:rPr>
        <w:t xml:space="preserve">  </w:t>
      </w:r>
      <w:r>
        <w:rPr>
          <w:rFonts w:hint="default" w:ascii="宋体" w:hAnsi="宋体" w:eastAsia="方正仿宋_GBK" w:cs="方正仿宋_GBK"/>
          <w:b w:val="0"/>
          <w:bCs w:val="0"/>
          <w:strike w:val="0"/>
          <w:dstrike w:val="0"/>
          <w:color w:val="auto"/>
          <w:sz w:val="28"/>
          <w:szCs w:val="28"/>
          <w:lang w:val="en-US" w:eastAsia="zh-CN"/>
        </w:rPr>
        <w:t>水行政许可实施机关受理水行政许可申请后应当进行审查。审查一般以书面形式进行。</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除能够当场作出水行政许可决定的外，根据法定条件和程序，需要对申请材料的实质内容进行核查的，应当指派两名以上工作人员进行。核查过程中需要进行现场检查或者调查询问有关人员的，应当制作笔录，由核查方与被核查方签字确认；被核查方拒绝签字的，应当在笔录中记明。</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第28</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审查水行政许可申请时，发现该水行政许可事项直接关系他人重大利益的，应当告知申请人和利害关系人。其中，对于申请人和能够确定的利害关系人，应当直接送达《水行政许可陈述和申辩告知书》；利害关系人为不确定多数人的，应当公告告知。</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告知书或者公告应当确定申请人和利害关系人陈述和申辩的合理期限，并说明该水行政许可的有关情况，但涉及国家秘密、商业秘密或者个人隐私的部分除外。申请人、利害关系人要求陈述和申辩的，应当听取，并制作笔录。申请人、利害关系人提出的事实、理由经审核成立的，应当采纳。</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第32</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水行政许可实施机关审查水行政许可申请后，除当场作出水行政许可决定的外，应当在法定期限内按照法律、法规、规章和本办法规定的程序作出如下水行政许可决定：</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（一）水行政许可申请符合法律、法规、规章规定的条件、标准的，依法作出准予水行政许可的书面决定，制作《准予水行政许可决定书》，并应当在办公场所、指定报刊或者网站上公开，公众有权查阅；</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水行政许可申请不符合法律、法规、规章规定的条件、标准的，依法作出不予水行政许可的书面决定，制作《不予水行政许可决定书》，应当说明理由，并告知申请人享有依法申请行政复议或者提起行政诉讼的权利和复议机关、受诉法院、时效等具体事项。</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第34</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申请人在水行政许可实施机关作出水行政许可决定之前，可以书面申请撤回水行政许可申请。</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3.</w:t>
      </w:r>
      <w:r>
        <w:rPr>
          <w:rFonts w:hint="default" w:ascii="宋体" w:hAnsi="宋体" w:eastAsia="仿宋GB2312" w:cs="Times New Roman"/>
          <w:b/>
          <w:bCs/>
          <w:strike w:val="0"/>
          <w:dstrike w:val="0"/>
          <w:color w:val="auto"/>
          <w:sz w:val="28"/>
          <w:szCs w:val="28"/>
          <w:lang w:val="en-US" w:eastAsia="zh-CN"/>
        </w:rPr>
        <w:t>是否需要现场勘验</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部分情况下开展</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4.</w:t>
      </w:r>
      <w:r>
        <w:rPr>
          <w:rFonts w:hint="default" w:ascii="宋体" w:hAnsi="宋体" w:eastAsia="仿宋GB2312" w:cs="Times New Roman"/>
          <w:b/>
          <w:bCs/>
          <w:strike w:val="0"/>
          <w:dstrike w:val="0"/>
          <w:color w:val="auto"/>
          <w:sz w:val="28"/>
          <w:szCs w:val="28"/>
          <w:lang w:val="en-US" w:eastAsia="zh-CN"/>
        </w:rPr>
        <w:t>是否需要组织听证</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部分情况下开展</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5.</w:t>
      </w:r>
      <w:r>
        <w:rPr>
          <w:rFonts w:hint="default" w:ascii="宋体" w:hAnsi="宋体" w:eastAsia="仿宋GB2312" w:cs="Times New Roman"/>
          <w:b/>
          <w:bCs/>
          <w:strike w:val="0"/>
          <w:dstrike w:val="0"/>
          <w:color w:val="auto"/>
          <w:sz w:val="28"/>
          <w:szCs w:val="28"/>
          <w:lang w:val="en-US" w:eastAsia="zh-CN"/>
        </w:rPr>
        <w:t>是否需要招标、拍卖、挂牌交易</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6.</w:t>
      </w:r>
      <w:r>
        <w:rPr>
          <w:rFonts w:hint="default" w:ascii="宋体" w:hAnsi="宋体" w:eastAsia="仿宋GB2312" w:cs="Times New Roman"/>
          <w:b/>
          <w:bCs/>
          <w:strike w:val="0"/>
          <w:dstrike w:val="0"/>
          <w:color w:val="auto"/>
          <w:sz w:val="28"/>
          <w:szCs w:val="28"/>
          <w:lang w:val="en-US" w:eastAsia="zh-CN"/>
        </w:rPr>
        <w:t>是否需要检验、检测、检疫</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7.</w:t>
      </w:r>
      <w:r>
        <w:rPr>
          <w:rFonts w:hint="default" w:ascii="宋体" w:hAnsi="宋体" w:eastAsia="仿宋GB2312" w:cs="Times New Roman"/>
          <w:b/>
          <w:bCs/>
          <w:strike w:val="0"/>
          <w:dstrike w:val="0"/>
          <w:color w:val="auto"/>
          <w:sz w:val="28"/>
          <w:szCs w:val="28"/>
          <w:lang w:val="en-US" w:eastAsia="zh-CN"/>
        </w:rPr>
        <w:t>是否需要鉴定</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8.</w:t>
      </w:r>
      <w:r>
        <w:rPr>
          <w:rFonts w:hint="default" w:ascii="宋体" w:hAnsi="宋体" w:eastAsia="仿宋GB2312" w:cs="Times New Roman"/>
          <w:b/>
          <w:bCs/>
          <w:strike w:val="0"/>
          <w:dstrike w:val="0"/>
          <w:color w:val="auto"/>
          <w:sz w:val="28"/>
          <w:szCs w:val="28"/>
          <w:lang w:val="en-US" w:eastAsia="zh-CN"/>
        </w:rPr>
        <w:t>是否需要专家评审</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部分情况下开展</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9.</w:t>
      </w:r>
      <w:r>
        <w:rPr>
          <w:rFonts w:hint="default" w:ascii="宋体" w:hAnsi="宋体" w:eastAsia="仿宋GB2312" w:cs="Times New Roman"/>
          <w:b/>
          <w:bCs/>
          <w:strike w:val="0"/>
          <w:dstrike w:val="0"/>
          <w:color w:val="auto"/>
          <w:sz w:val="28"/>
          <w:szCs w:val="28"/>
          <w:lang w:val="en-US" w:eastAsia="zh-CN"/>
        </w:rPr>
        <w:t>是否需要向社会公示</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是</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10.</w:t>
      </w:r>
      <w:r>
        <w:rPr>
          <w:rFonts w:hint="default" w:ascii="宋体" w:hAnsi="宋体" w:eastAsia="仿宋GB2312" w:cs="Times New Roman"/>
          <w:b/>
          <w:bCs/>
          <w:strike w:val="0"/>
          <w:dstrike w:val="0"/>
          <w:color w:val="auto"/>
          <w:sz w:val="28"/>
          <w:szCs w:val="28"/>
          <w:lang w:val="en-US" w:eastAsia="zh-CN"/>
        </w:rPr>
        <w:t>是否实行告知承诺办理</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11.审批机关是否委托服务机构开展技术性服务：</w:t>
      </w:r>
      <w:r>
        <w:rPr>
          <w:rFonts w:hint="eastAsia" w:ascii="宋体" w:hAnsi="宋体" w:eastAsia="方正仿宋_GBK" w:cs="方正仿宋_GBK"/>
          <w:b w:val="0"/>
          <w:bCs w:val="0"/>
          <w:strike w:val="0"/>
          <w:dstrike w:val="0"/>
          <w:color w:val="auto"/>
          <w:sz w:val="28"/>
          <w:szCs w:val="28"/>
          <w:lang w:val="en-US" w:eastAsia="zh-CN"/>
        </w:rPr>
        <w:t>否</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受理和审批时限</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1.承诺受理时限：</w:t>
      </w:r>
      <w:r>
        <w:rPr>
          <w:rFonts w:hint="default" w:ascii="宋体" w:hAnsi="宋体" w:eastAsia="方正仿宋_GBK" w:cs="方正仿宋_GBK"/>
          <w:b w:val="0"/>
          <w:bCs w:val="0"/>
          <w:strike w:val="0"/>
          <w:dstrike w:val="0"/>
          <w:color w:val="auto"/>
          <w:sz w:val="28"/>
          <w:szCs w:val="28"/>
          <w:lang w:val="en-US" w:eastAsia="zh-CN"/>
        </w:rPr>
        <w:t>5个工作日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strike w:val="0"/>
          <w:dstrike w:val="0"/>
          <w:sz w:val="28"/>
          <w:szCs w:val="28"/>
        </w:rPr>
      </w:pPr>
      <w:r>
        <w:rPr>
          <w:rFonts w:hint="eastAsia" w:ascii="宋体" w:hAnsi="宋体" w:eastAsia="仿宋GB2312" w:cs="Times New Roman"/>
          <w:b/>
          <w:bCs/>
          <w:strike w:val="0"/>
          <w:dstrike w:val="0"/>
          <w:color w:val="auto"/>
          <w:sz w:val="28"/>
          <w:szCs w:val="28"/>
          <w:lang w:val="en-US" w:eastAsia="zh-CN"/>
        </w:rPr>
        <w:t>2.法定审批时限：</w:t>
      </w:r>
      <w:r>
        <w:rPr>
          <w:rFonts w:hint="eastAsia" w:ascii="宋体" w:hAnsi="宋体" w:eastAsia="方正仿宋_GBK" w:cs="方正仿宋_GBK"/>
          <w:b w:val="0"/>
          <w:bCs w:val="0"/>
          <w:strike w:val="0"/>
          <w:dstrike w:val="0"/>
          <w:color w:val="auto"/>
          <w:sz w:val="28"/>
          <w:szCs w:val="28"/>
          <w:lang w:val="en-US" w:eastAsia="zh-CN"/>
        </w:rPr>
        <w:t>20个工作日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3.规定法定审批时限依据</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（1）《中华人民共和国行政许可法》</w:t>
      </w:r>
    </w:p>
    <w:p>
      <w:pPr>
        <w:spacing w:line="600" w:lineRule="exact"/>
        <w:ind w:firstLine="560" w:firstLineChars="200"/>
        <w:rPr>
          <w:rFonts w:hint="default" w:ascii="宋体" w:hAnsi="宋体" w:eastAsia="方正仿宋_GBK" w:cs="方正仿宋_GBK"/>
          <w:b w:val="0"/>
          <w:bCs w:val="0"/>
          <w:strike w:val="0"/>
          <w:dstrike w:val="0"/>
          <w:color w:val="000000"/>
          <w:sz w:val="28"/>
          <w:szCs w:val="28"/>
          <w:lang w:val="en-US" w:eastAsia="zh-CN"/>
        </w:rPr>
      </w:pPr>
      <w:r>
        <w:rPr>
          <w:rFonts w:hint="default" w:ascii="宋体" w:hAnsi="宋体" w:eastAsia="方正仿宋_GBK" w:cs="方正仿宋_GBK"/>
          <w:b w:val="0"/>
          <w:bCs w:val="0"/>
          <w:strike w:val="0"/>
          <w:dstrike w:val="0"/>
          <w:color w:val="000000"/>
          <w:sz w:val="28"/>
          <w:szCs w:val="28"/>
          <w:lang w:val="en" w:eastAsia="zh-CN"/>
        </w:rPr>
        <w:t>第45条</w:t>
      </w:r>
      <w:r>
        <w:rPr>
          <w:rFonts w:hint="eastAsia" w:ascii="宋体" w:hAnsi="宋体" w:eastAsia="方正仿宋_GBK" w:cs="方正仿宋_GBK"/>
          <w:b w:val="0"/>
          <w:bCs w:val="0"/>
          <w:strike w:val="0"/>
          <w:dstrike w:val="0"/>
          <w:color w:val="000000"/>
          <w:sz w:val="28"/>
          <w:szCs w:val="28"/>
          <w:lang w:val="en-US" w:eastAsia="zh-CN"/>
        </w:rPr>
        <w:t xml:space="preserve">  </w:t>
      </w:r>
      <w:r>
        <w:rPr>
          <w:rFonts w:hint="default" w:ascii="宋体" w:hAnsi="宋体" w:eastAsia="方正仿宋_GBK" w:cs="方正仿宋_GBK"/>
          <w:b w:val="0"/>
          <w:bCs w:val="0"/>
          <w:strike w:val="0"/>
          <w:dstrike w:val="0"/>
          <w:color w:val="000000"/>
          <w:sz w:val="28"/>
          <w:szCs w:val="28"/>
          <w:lang w:val="en-US" w:eastAsia="zh-CN"/>
        </w:rPr>
        <w:t>行政机关作出行政许可决定,依法需要听证、招标、拍卖、检验、检测、检疫、鉴定和专家评审的,所需时间不计算在本节规定的期限内。行政机关应当将所需时间书面告知申请人。</w:t>
      </w:r>
    </w:p>
    <w:p>
      <w:pPr>
        <w:spacing w:line="600" w:lineRule="exact"/>
        <w:ind w:firstLine="560" w:firstLineChars="200"/>
        <w:rPr>
          <w:rFonts w:hint="default" w:ascii="宋体" w:hAnsi="宋体" w:eastAsia="仿宋GB2312" w:cs="Times New Roman"/>
          <w:color w:val="000000"/>
          <w:sz w:val="32"/>
          <w:szCs w:val="32"/>
          <w:lang w:val="en-US"/>
        </w:rPr>
      </w:pPr>
      <w:r>
        <w:rPr>
          <w:rFonts w:hint="default" w:ascii="宋体" w:hAnsi="宋体" w:eastAsia="方正仿宋_GBK" w:cs="方正仿宋_GBK"/>
          <w:b w:val="0"/>
          <w:bCs w:val="0"/>
          <w:strike w:val="0"/>
          <w:dstrike w:val="0"/>
          <w:color w:val="000000"/>
          <w:sz w:val="28"/>
          <w:szCs w:val="28"/>
          <w:lang w:val="en-US" w:eastAsia="zh-CN"/>
        </w:rPr>
        <w:t>第47条</w:t>
      </w:r>
      <w:r>
        <w:rPr>
          <w:rFonts w:hint="eastAsia" w:ascii="宋体" w:hAnsi="宋体" w:eastAsia="方正仿宋_GBK" w:cs="方正仿宋_GBK"/>
          <w:b w:val="0"/>
          <w:bCs w:val="0"/>
          <w:strike w:val="0"/>
          <w:dstrike w:val="0"/>
          <w:color w:val="000000"/>
          <w:sz w:val="28"/>
          <w:szCs w:val="28"/>
          <w:lang w:val="en-US" w:eastAsia="zh-CN"/>
        </w:rPr>
        <w:t xml:space="preserve">  </w:t>
      </w:r>
      <w:r>
        <w:rPr>
          <w:rFonts w:hint="default" w:ascii="宋体" w:hAnsi="宋体" w:eastAsia="方正仿宋_GBK" w:cs="方正仿宋_GBK"/>
          <w:b w:val="0"/>
          <w:bCs w:val="0"/>
          <w:strike w:val="0"/>
          <w:dstrike w:val="0"/>
          <w:color w:val="000000"/>
          <w:sz w:val="28"/>
          <w:szCs w:val="28"/>
          <w:lang w:val="en-US" w:eastAsia="zh-CN"/>
        </w:rPr>
        <w:t>行政许可直接涉及申请人与他人之间重大利益关系的，行政机关在作出行政许可决定前，应当告知申请人、利害关系人享有要求听证的权利；申请人、利害关系人在被告知听证权利之日起</w:t>
      </w:r>
      <w:r>
        <w:rPr>
          <w:rFonts w:hint="eastAsia" w:ascii="宋体" w:hAnsi="宋体" w:eastAsia="方正仿宋_GBK" w:cs="方正仿宋_GBK"/>
          <w:b w:val="0"/>
          <w:bCs w:val="0"/>
          <w:strike w:val="0"/>
          <w:dstrike w:val="0"/>
          <w:color w:val="000000"/>
          <w:sz w:val="28"/>
          <w:szCs w:val="28"/>
          <w:lang w:val="en-US" w:eastAsia="zh-CN"/>
        </w:rPr>
        <w:t>5</w:t>
      </w:r>
      <w:r>
        <w:rPr>
          <w:rFonts w:hint="default" w:ascii="宋体" w:hAnsi="宋体" w:eastAsia="方正仿宋_GBK" w:cs="方正仿宋_GBK"/>
          <w:b w:val="0"/>
          <w:bCs w:val="0"/>
          <w:strike w:val="0"/>
          <w:dstrike w:val="0"/>
          <w:color w:val="000000"/>
          <w:sz w:val="28"/>
          <w:szCs w:val="28"/>
          <w:lang w:val="en-US" w:eastAsia="zh-CN"/>
        </w:rPr>
        <w:t>日内提出听证申请的，行政机关应当在</w:t>
      </w:r>
      <w:r>
        <w:rPr>
          <w:rFonts w:hint="eastAsia" w:ascii="宋体" w:hAnsi="宋体" w:eastAsia="方正仿宋_GBK" w:cs="方正仿宋_GBK"/>
          <w:b w:val="0"/>
          <w:bCs w:val="0"/>
          <w:strike w:val="0"/>
          <w:dstrike w:val="0"/>
          <w:color w:val="000000"/>
          <w:sz w:val="28"/>
          <w:szCs w:val="28"/>
          <w:lang w:val="en-US" w:eastAsia="zh-CN"/>
        </w:rPr>
        <w:t>20</w:t>
      </w:r>
      <w:r>
        <w:rPr>
          <w:rFonts w:hint="default" w:ascii="宋体" w:hAnsi="宋体" w:eastAsia="方正仿宋_GBK" w:cs="方正仿宋_GBK"/>
          <w:b w:val="0"/>
          <w:bCs w:val="0"/>
          <w:strike w:val="0"/>
          <w:dstrike w:val="0"/>
          <w:color w:val="000000"/>
          <w:sz w:val="28"/>
          <w:szCs w:val="28"/>
          <w:lang w:val="en-US" w:eastAsia="zh-CN"/>
        </w:rPr>
        <w:t>日内组织听证。</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（2）《水行政许可实施办法》</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第33条</w:t>
      </w:r>
      <w:r>
        <w:rPr>
          <w:rFonts w:hint="eastAsia" w:ascii="宋体" w:hAnsi="宋体" w:eastAsia="方正仿宋_GBK" w:cs="方正仿宋_GBK"/>
          <w:b w:val="0"/>
          <w:bCs w:val="0"/>
          <w:strike w:val="0"/>
          <w:dstrike w:val="0"/>
          <w:color w:val="auto"/>
          <w:sz w:val="28"/>
          <w:szCs w:val="28"/>
          <w:lang w:val="en-US" w:eastAsia="zh-CN"/>
        </w:rPr>
        <w:t xml:space="preserve">  </w:t>
      </w:r>
      <w:r>
        <w:rPr>
          <w:rFonts w:hint="default" w:ascii="宋体" w:hAnsi="宋体" w:eastAsia="方正仿宋_GBK" w:cs="方正仿宋_GBK"/>
          <w:b w:val="0"/>
          <w:bCs w:val="0"/>
          <w:strike w:val="0"/>
          <w:dstrike w:val="0"/>
          <w:color w:val="auto"/>
          <w:sz w:val="28"/>
          <w:szCs w:val="28"/>
          <w:lang w:val="en-US" w:eastAsia="zh-CN"/>
        </w:rPr>
        <w:t>除可以当场作出水行政许可决定的外，水行政许可实施机关应当自受理水行政许可申请之日起20日内作出水行政许可决定。因水行政许可事项重大、复杂或者具有其他正当理由，20日内不能作出决定的，经本机关负责人批准，可以延长10日，并应当制作《水行政许可延期告知书》，将延长期限的理由告知申请人。</w:t>
      </w:r>
    </w:p>
    <w:p>
      <w:pPr>
        <w:spacing w:line="600" w:lineRule="exact"/>
        <w:ind w:firstLine="560" w:firstLineChars="200"/>
        <w:outlineLvl w:val="9"/>
        <w:rPr>
          <w:rFonts w:hint="default" w:ascii="宋体" w:hAnsi="宋体" w:eastAsia="仿宋GB2312" w:cs="Times New Roman"/>
          <w:sz w:val="32"/>
          <w:szCs w:val="32"/>
          <w:lang w:val="en-US"/>
        </w:rPr>
      </w:pPr>
      <w:r>
        <w:rPr>
          <w:rFonts w:hint="default" w:ascii="宋体" w:hAnsi="宋体" w:eastAsia="方正仿宋_GBK" w:cs="方正仿宋_GBK"/>
          <w:b w:val="0"/>
          <w:bCs w:val="0"/>
          <w:strike w:val="0"/>
          <w:dstrike w:val="0"/>
          <w:color w:val="auto"/>
          <w:sz w:val="28"/>
          <w:szCs w:val="28"/>
          <w:lang w:val="en-US" w:eastAsia="zh-CN"/>
        </w:rPr>
        <w:t>依照法律、法规、规章规定，应当先经下级水行政许可实施机关审查后，报送上级水行政许可实施机关决定的水行政许可，下级水行政许可实施机关应当按照本办法的规定受理和审查，并应当自受理之日起20日内将审查意见和全部申请材料，直接报送上级水行政许可实施机关审查决定。上级水行政许可实施机关不得要求申请人重复提供申请材料，并应当自收到下级水行政许可实施机关报送的初步审查意见和全部申请材料之日起20日内作出水行政许可决定。法律、法规对水行政许可期限另有规定的，依照其规定。</w:t>
      </w:r>
    </w:p>
    <w:p>
      <w:pPr>
        <w:spacing w:line="600" w:lineRule="exact"/>
        <w:ind w:firstLine="562"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4.承诺审批时限：</w:t>
      </w:r>
      <w:r>
        <w:rPr>
          <w:rFonts w:hint="eastAsia" w:ascii="宋体" w:hAnsi="宋体" w:eastAsia="方正仿宋_GBK" w:cs="方正仿宋_GBK"/>
          <w:b w:val="0"/>
          <w:bCs w:val="0"/>
          <w:strike w:val="0"/>
          <w:dstrike w:val="0"/>
          <w:color w:val="auto"/>
          <w:sz w:val="28"/>
          <w:szCs w:val="28"/>
          <w:lang w:val="en-US" w:eastAsia="zh-CN"/>
        </w:rPr>
        <w:t>20</w:t>
      </w:r>
      <w:r>
        <w:rPr>
          <w:rFonts w:hint="default" w:ascii="宋体" w:hAnsi="宋体" w:eastAsia="方正仿宋_GBK" w:cs="方正仿宋_GBK"/>
          <w:b w:val="0"/>
          <w:bCs w:val="0"/>
          <w:strike w:val="0"/>
          <w:dstrike w:val="0"/>
          <w:color w:val="auto"/>
          <w:sz w:val="28"/>
          <w:szCs w:val="28"/>
          <w:lang w:val="en-US" w:eastAsia="zh-CN"/>
        </w:rPr>
        <w:t>个工作日</w:t>
      </w:r>
    </w:p>
    <w:p>
      <w:pPr>
        <w:spacing w:line="600" w:lineRule="exact"/>
        <w:ind w:firstLine="560" w:firstLineChars="200"/>
        <w:outlineLvl w:val="9"/>
        <w:rPr>
          <w:rFonts w:hint="default" w:ascii="宋体" w:hAnsi="宋体" w:eastAsia="仿宋GB2312" w:cs="Times New Roman"/>
          <w:strike w:val="0"/>
          <w:dstrike w:val="0"/>
          <w:sz w:val="28"/>
          <w:szCs w:val="28"/>
          <w:lang w:val="en-US"/>
        </w:rPr>
      </w:pPr>
      <w:r>
        <w:rPr>
          <w:rFonts w:hint="default" w:ascii="宋体" w:hAnsi="宋体" w:eastAsia="方正仿宋_GBK" w:cs="方正仿宋_GBK"/>
          <w:b w:val="0"/>
          <w:bCs w:val="0"/>
          <w:strike w:val="0"/>
          <w:dstrike w:val="0"/>
          <w:color w:val="auto"/>
          <w:sz w:val="28"/>
          <w:szCs w:val="28"/>
          <w:lang w:val="en-US" w:eastAsia="zh-CN"/>
        </w:rPr>
        <w:t>依法进行现场勘验</w:t>
      </w:r>
      <w:r>
        <w:rPr>
          <w:rFonts w:hint="eastAsia" w:ascii="宋体" w:hAnsi="宋体" w:eastAsia="方正仿宋_GBK" w:cs="方正仿宋_GBK"/>
          <w:b w:val="0"/>
          <w:bCs w:val="0"/>
          <w:strike w:val="0"/>
          <w:dstrike w:val="0"/>
          <w:color w:val="auto"/>
          <w:sz w:val="28"/>
          <w:szCs w:val="28"/>
          <w:lang w:val="en-US" w:eastAsia="zh-CN"/>
        </w:rPr>
        <w:t>、听证、</w:t>
      </w:r>
      <w:r>
        <w:rPr>
          <w:rFonts w:hint="default" w:ascii="宋体" w:hAnsi="宋体" w:eastAsia="方正仿宋_GBK" w:cs="方正仿宋_GBK"/>
          <w:b w:val="0"/>
          <w:bCs w:val="0"/>
          <w:strike w:val="0"/>
          <w:dstrike w:val="0"/>
          <w:color w:val="auto"/>
          <w:sz w:val="28"/>
          <w:szCs w:val="28"/>
          <w:lang w:val="en-US" w:eastAsia="zh-CN"/>
        </w:rPr>
        <w:t>专家评审</w:t>
      </w:r>
      <w:r>
        <w:rPr>
          <w:rFonts w:hint="eastAsia" w:ascii="宋体" w:hAnsi="宋体" w:eastAsia="方正仿宋_GBK" w:cs="方正仿宋_GBK"/>
          <w:b w:val="0"/>
          <w:bCs w:val="0"/>
          <w:strike w:val="0"/>
          <w:dstrike w:val="0"/>
          <w:color w:val="auto"/>
          <w:sz w:val="28"/>
          <w:szCs w:val="28"/>
          <w:lang w:val="en-US" w:eastAsia="zh-CN"/>
        </w:rPr>
        <w:t>、公示的</w:t>
      </w:r>
      <w:r>
        <w:rPr>
          <w:rFonts w:hint="default" w:ascii="宋体" w:hAnsi="宋体" w:eastAsia="方正仿宋_GBK" w:cs="方正仿宋_GBK"/>
          <w:b w:val="0"/>
          <w:bCs w:val="0"/>
          <w:strike w:val="0"/>
          <w:dstrike w:val="0"/>
          <w:color w:val="auto"/>
          <w:sz w:val="28"/>
          <w:szCs w:val="28"/>
          <w:lang w:val="en-US" w:eastAsia="zh-CN"/>
        </w:rPr>
        <w:t>时间不计算在该时限</w:t>
      </w:r>
      <w:r>
        <w:rPr>
          <w:rFonts w:hint="eastAsia" w:ascii="宋体" w:hAnsi="宋体" w:eastAsia="方正仿宋_GBK" w:cs="方正仿宋_GBK"/>
          <w:b w:val="0"/>
          <w:bCs w:val="0"/>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依法进行专家评审另需时间不超过7个工作日</w:t>
      </w:r>
      <w:r>
        <w:rPr>
          <w:rFonts w:hint="eastAsia" w:ascii="宋体" w:hAnsi="宋体" w:eastAsia="方正仿宋_GBK" w:cs="方正仿宋_GBK"/>
          <w:b w:val="0"/>
          <w:bCs w:val="0"/>
          <w:strike w:val="0"/>
          <w:dstrike w:val="0"/>
          <w:color w:val="auto"/>
          <w:sz w:val="28"/>
          <w:szCs w:val="28"/>
          <w:lang w:val="en-US" w:eastAsia="zh-CN"/>
        </w:rPr>
        <w:t>。</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收费</w:t>
      </w:r>
    </w:p>
    <w:p>
      <w:pPr>
        <w:spacing w:line="600" w:lineRule="exact"/>
        <w:ind w:firstLine="562" w:firstLineChars="200"/>
        <w:outlineLvl w:val="9"/>
        <w:rPr>
          <w:rFonts w:hint="eastAsia"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1.办理行政许可是否收费：</w:t>
      </w:r>
      <w:r>
        <w:rPr>
          <w:rFonts w:hint="eastAsia" w:ascii="宋体" w:hAnsi="宋体" w:eastAsia="方正仿宋_GBK" w:cs="方正仿宋_GBK"/>
          <w:b w:val="0"/>
          <w:bCs w:val="0"/>
          <w:strike w:val="0"/>
          <w:dstrike w:val="0"/>
          <w:color w:val="auto"/>
          <w:sz w:val="28"/>
          <w:szCs w:val="28"/>
          <w:lang w:val="en-US" w:eastAsia="zh-CN"/>
        </w:rPr>
        <w:t>否</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2.收费项目的名称、收费项目的标准、设定收费项目的依据、规定收费标准的依据</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行政许可证件</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1.审批结果类型：</w:t>
      </w:r>
      <w:r>
        <w:rPr>
          <w:rFonts w:hint="default" w:ascii="宋体" w:hAnsi="宋体" w:eastAsia="方正仿宋_GBK" w:cs="方正仿宋_GBK"/>
          <w:b w:val="0"/>
          <w:bCs w:val="0"/>
          <w:strike w:val="0"/>
          <w:dstrike w:val="0"/>
          <w:color w:val="auto"/>
          <w:sz w:val="28"/>
          <w:szCs w:val="28"/>
          <w:lang w:val="en-US" w:eastAsia="zh-CN"/>
        </w:rPr>
        <w:t>其他</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2.审批结果名称：</w:t>
      </w:r>
      <w:r>
        <w:rPr>
          <w:rFonts w:hint="eastAsia" w:ascii="宋体" w:hAnsi="宋体" w:eastAsia="方正仿宋_GBK" w:cs="方正仿宋_GBK"/>
          <w:b w:val="0"/>
          <w:bCs w:val="0"/>
          <w:strike w:val="0"/>
          <w:dstrike w:val="0"/>
          <w:color w:val="auto"/>
          <w:sz w:val="28"/>
          <w:szCs w:val="28"/>
          <w:lang w:val="en-US" w:eastAsia="zh-CN"/>
        </w:rPr>
        <w:t>行政许可决定书</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3.审批结果的有效期限：</w:t>
      </w:r>
      <w:r>
        <w:rPr>
          <w:rFonts w:hint="eastAsia" w:ascii="宋体" w:hAnsi="宋体" w:eastAsia="方正仿宋_GBK" w:cs="方正仿宋_GBK"/>
          <w:b w:val="0"/>
          <w:bCs w:val="0"/>
          <w:strike w:val="0"/>
          <w:dstrike w:val="0"/>
          <w:color w:val="auto"/>
          <w:sz w:val="28"/>
          <w:szCs w:val="28"/>
          <w:lang w:val="en-US" w:eastAsia="zh-CN"/>
        </w:rPr>
        <w:t>无期限</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4.规定审批结果有效期限的依据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color w:val="auto"/>
          <w:sz w:val="32"/>
          <w:szCs w:val="32"/>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default"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5.是否需要办理审批结果变更手续：</w:t>
      </w:r>
      <w:r>
        <w:rPr>
          <w:rFonts w:hint="default" w:ascii="宋体" w:hAnsi="宋体" w:eastAsia="方正仿宋_GBK" w:cs="方正仿宋_GBK"/>
          <w:b w:val="0"/>
          <w:bCs w:val="0"/>
          <w:strike w:val="0"/>
          <w:dstrike w:val="0"/>
          <w:color w:val="auto"/>
          <w:sz w:val="28"/>
          <w:szCs w:val="28"/>
          <w:lang w:val="en-US" w:eastAsia="zh-CN"/>
        </w:rPr>
        <w:t>否</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6.办理审批结果变更手续的要求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color w:val="auto"/>
          <w:sz w:val="32"/>
          <w:szCs w:val="32"/>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7.是否需要办理审批结果延续手续：</w:t>
      </w:r>
      <w:r>
        <w:rPr>
          <w:rFonts w:hint="eastAsia" w:ascii="宋体" w:hAnsi="宋体" w:eastAsia="方正仿宋_GBK" w:cs="方正仿宋_GBK"/>
          <w:b w:val="0"/>
          <w:bCs w:val="0"/>
          <w:strike w:val="0"/>
          <w:dstrike w:val="0"/>
          <w:color w:val="auto"/>
          <w:sz w:val="28"/>
          <w:szCs w:val="28"/>
          <w:lang w:val="en-US" w:eastAsia="zh-CN"/>
        </w:rPr>
        <w:t>否</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8.办理审批结果延续手续的要求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color w:val="auto"/>
          <w:sz w:val="32"/>
          <w:szCs w:val="32"/>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9.审批结果的有效地域范围</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全国</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10.规定审批结果有效地域范围的依据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（1）《中华人民共和国行政许可法》第41条  法律、行政法规设定的行政许可，其适用范围没有地域限制的，申请人取得的行政许可在全国范围内有效。</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（2）《水行政许可实施办法》第37条  水行政许可的适用范围没有地域限制的，申请人取得的水行政许可在全国范围内有效；水行政许可的适用范围有地域限制的，《准予水行政许可决定书》或者水行政许可证件、证书上应当注明。</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行政许可数量限制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1.有无行政许可数量限制：</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2.公布数量限制的方式：</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3.公布数量限制的周期：</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4.在数量限制条件下实施行政许可的方式：</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5.规定在数量限制条件下实施行政许可方式的依据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left"/>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行政许可后年检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1.有无年检要求：</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2.设定年检要求的依据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3.年检周期：</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4.年检是否要求报送材料：</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5.年检报送材料名称：</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6.年检是否收费：</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7.年检收费项目的名称、年检收费项目的标准、设定年检收费项目的依据、规定年检项目收费标准的依据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8.通过年检的证明或者标志：</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行政许可后年报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w:t>
      </w:r>
      <w:r>
        <w:rPr>
          <w:rFonts w:hint="default" w:ascii="宋体" w:hAnsi="宋体" w:eastAsia="仿宋GB2312" w:cs="Times New Roman"/>
          <w:b/>
          <w:bCs/>
          <w:strike w:val="0"/>
          <w:dstrike w:val="0"/>
          <w:color w:val="auto"/>
          <w:sz w:val="28"/>
          <w:szCs w:val="28"/>
          <w:lang w:val="en-US" w:eastAsia="zh-CN"/>
        </w:rPr>
        <w:t>有无年报要求</w:t>
      </w:r>
      <w:r>
        <w:rPr>
          <w:rFonts w:hint="eastAsia" w:ascii="宋体" w:hAnsi="宋体" w:eastAsia="仿宋GB2312" w:cs="Times New Roman"/>
          <w:b/>
          <w:bCs/>
          <w:strike w:val="0"/>
          <w:dstrike w:val="0"/>
          <w:color w:val="auto"/>
          <w:sz w:val="28"/>
          <w:szCs w:val="28"/>
          <w:lang w:val="en-US" w:eastAsia="zh-CN"/>
        </w:rPr>
        <w:t>：</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w:t>
      </w:r>
      <w:r>
        <w:rPr>
          <w:rFonts w:hint="default" w:ascii="宋体" w:hAnsi="宋体" w:eastAsia="仿宋GB2312" w:cs="Times New Roman"/>
          <w:b/>
          <w:bCs/>
          <w:strike w:val="0"/>
          <w:dstrike w:val="0"/>
          <w:color w:val="auto"/>
          <w:sz w:val="28"/>
          <w:szCs w:val="28"/>
          <w:lang w:val="en-US" w:eastAsia="zh-CN"/>
        </w:rPr>
        <w:t>年报报送材料名称</w:t>
      </w:r>
      <w:r>
        <w:rPr>
          <w:rFonts w:hint="eastAsia" w:ascii="宋体" w:hAnsi="宋体" w:eastAsia="仿宋GB2312" w:cs="Times New Roman"/>
          <w:b/>
          <w:bCs/>
          <w:strike w:val="0"/>
          <w:dstrike w:val="0"/>
          <w:color w:val="auto"/>
          <w:sz w:val="28"/>
          <w:szCs w:val="28"/>
          <w:lang w:val="en-US" w:eastAsia="zh-CN"/>
        </w:rPr>
        <w:t>：</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w:t>
      </w:r>
      <w:r>
        <w:rPr>
          <w:rFonts w:hint="default" w:ascii="宋体" w:hAnsi="宋体" w:eastAsia="仿宋GB2312" w:cs="Times New Roman"/>
          <w:b/>
          <w:bCs/>
          <w:strike w:val="0"/>
          <w:dstrike w:val="0"/>
          <w:color w:val="auto"/>
          <w:sz w:val="28"/>
          <w:szCs w:val="28"/>
          <w:lang w:val="en-US" w:eastAsia="zh-CN"/>
        </w:rPr>
        <w:t>设定年报要求的依据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w:t>
      </w:r>
      <w:r>
        <w:rPr>
          <w:rFonts w:hint="default" w:ascii="宋体" w:hAnsi="宋体" w:eastAsia="仿宋GB2312" w:cs="Times New Roman"/>
          <w:b/>
          <w:bCs/>
          <w:strike w:val="0"/>
          <w:dstrike w:val="0"/>
          <w:color w:val="auto"/>
          <w:sz w:val="28"/>
          <w:szCs w:val="28"/>
          <w:lang w:val="en-US" w:eastAsia="zh-CN"/>
        </w:rPr>
        <w:t>年报周期</w:t>
      </w:r>
      <w:r>
        <w:rPr>
          <w:rFonts w:hint="eastAsia" w:ascii="宋体" w:hAnsi="宋体" w:eastAsia="仿宋GB2312" w:cs="Times New Roman"/>
          <w:b/>
          <w:bCs/>
          <w:strike w:val="0"/>
          <w:dstrike w:val="0"/>
          <w:color w:val="auto"/>
          <w:sz w:val="28"/>
          <w:szCs w:val="28"/>
          <w:lang w:val="en-US" w:eastAsia="zh-CN"/>
        </w:rPr>
        <w:t>：</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highlight w:val="none"/>
          <w:lang w:val="en-US" w:eastAsia="zh-CN"/>
        </w:rPr>
      </w:pPr>
      <w:r>
        <w:rPr>
          <w:rFonts w:hint="eastAsia" w:ascii="宋体" w:hAnsi="宋体" w:eastAsia="黑体" w:cs="Times New Roman"/>
          <w:b w:val="0"/>
          <w:bCs w:val="0"/>
          <w:strike w:val="0"/>
          <w:dstrike w:val="0"/>
          <w:color w:val="auto"/>
          <w:sz w:val="28"/>
          <w:szCs w:val="28"/>
          <w:highlight w:val="none"/>
          <w:lang w:val="en-US" w:eastAsia="zh-CN"/>
        </w:rPr>
        <w:t>监管主体</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设区的市级水利部门</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highlight w:val="none"/>
          <w:lang w:val="en-US" w:eastAsia="zh-CN"/>
        </w:rPr>
      </w:pPr>
      <w:r>
        <w:rPr>
          <w:rFonts w:hint="eastAsia" w:ascii="宋体" w:hAnsi="宋体" w:eastAsia="黑体" w:cs="Times New Roman"/>
          <w:b w:val="0"/>
          <w:bCs w:val="0"/>
          <w:strike w:val="0"/>
          <w:dstrike w:val="0"/>
          <w:color w:val="auto"/>
          <w:sz w:val="28"/>
          <w:szCs w:val="28"/>
          <w:highlight w:val="none"/>
          <w:lang w:val="en-US" w:eastAsia="zh-CN"/>
        </w:rPr>
        <w:t>备注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highlight w:val="none"/>
          <w:lang w:val="en-US" w:eastAsia="zh-CN"/>
        </w:rPr>
      </w:pPr>
    </w:p>
    <w:p>
      <w:pPr>
        <w:jc w:val="center"/>
        <w:outlineLvl w:val="9"/>
        <w:rPr>
          <w:rFonts w:hint="eastAsia" w:ascii="宋体" w:hAnsi="宋体" w:eastAsia="方正小标宋_GBK" w:cs="方正小标宋_GBK"/>
          <w:b w:val="0"/>
          <w:bCs w:val="0"/>
          <w:strike w:val="0"/>
          <w:dstrike w:val="0"/>
          <w:color w:val="auto"/>
          <w:sz w:val="40"/>
          <w:szCs w:val="40"/>
          <w:lang w:eastAsia="zh-CN"/>
        </w:rPr>
      </w:pPr>
      <w:r>
        <w:rPr>
          <w:rFonts w:hint="eastAsia" w:ascii="宋体" w:hAnsi="宋体" w:eastAsia="方正小标宋_GBK" w:cs="方正小标宋_GBK"/>
          <w:b w:val="0"/>
          <w:bCs w:val="0"/>
          <w:strike w:val="0"/>
          <w:dstrike w:val="0"/>
          <w:color w:val="auto"/>
          <w:sz w:val="40"/>
          <w:szCs w:val="40"/>
          <w:lang w:eastAsia="zh-CN"/>
        </w:rPr>
        <w:t>具有重要地理方位意义的水利设施更名审批</w:t>
      </w:r>
    </w:p>
    <w:p>
      <w:pPr>
        <w:jc w:val="center"/>
        <w:outlineLvl w:val="9"/>
        <w:rPr>
          <w:rFonts w:hint="eastAsia" w:ascii="宋体" w:hAnsi="宋体" w:eastAsia="方正小标宋_GBK" w:cs="方正小标宋_GBK"/>
          <w:b w:val="0"/>
          <w:bCs w:val="0"/>
          <w:strike w:val="0"/>
          <w:dstrike w:val="0"/>
          <w:color w:val="auto"/>
          <w:sz w:val="40"/>
          <w:szCs w:val="40"/>
          <w:lang w:val="en-US" w:eastAsia="zh-CN"/>
        </w:rPr>
      </w:pPr>
      <w:r>
        <w:rPr>
          <w:rFonts w:hint="eastAsia" w:ascii="宋体" w:hAnsi="宋体" w:eastAsia="方正小标宋_GBK" w:cs="方正小标宋_GBK"/>
          <w:b w:val="0"/>
          <w:bCs w:val="0"/>
          <w:strike w:val="0"/>
          <w:dstrike w:val="0"/>
          <w:color w:val="auto"/>
          <w:sz w:val="40"/>
          <w:szCs w:val="40"/>
          <w:lang w:val="en-US" w:eastAsia="zh-CN"/>
        </w:rPr>
        <w:t>【00011110800302】</w:t>
      </w:r>
    </w:p>
    <w:p>
      <w:pPr>
        <w:jc w:val="center"/>
        <w:outlineLvl w:val="9"/>
        <w:rPr>
          <w:rFonts w:hint="eastAsia" w:ascii="宋体" w:hAnsi="宋体" w:eastAsia="方正楷体_GBK" w:cs="方正楷体_GBK"/>
          <w:b w:val="0"/>
          <w:bCs w:val="0"/>
          <w:strike w:val="0"/>
          <w:dstrike w:val="0"/>
          <w:color w:val="auto"/>
          <w:sz w:val="32"/>
          <w:szCs w:val="32"/>
          <w:lang w:val="en-US" w:eastAsia="zh-CN"/>
        </w:rPr>
      </w:pPr>
    </w:p>
    <w:p>
      <w:pPr>
        <w:keepNext w:val="0"/>
        <w:keepLines w:val="0"/>
        <w:pageBreakBefore w:val="0"/>
        <w:widowControl w:val="0"/>
        <w:numPr>
          <w:ilvl w:val="0"/>
          <w:numId w:val="4"/>
        </w:numPr>
        <w:kinsoku/>
        <w:wordWrap/>
        <w:overflowPunct/>
        <w:topLinePunct w:val="0"/>
        <w:autoSpaceDE/>
        <w:autoSpaceDN/>
        <w:bidi w:val="0"/>
        <w:adjustRightInd/>
        <w:snapToGrid/>
        <w:spacing w:line="540" w:lineRule="exact"/>
        <w:textAlignment w:val="auto"/>
        <w:outlineLvl w:val="9"/>
        <w:rPr>
          <w:rFonts w:ascii="宋体" w:hAnsi="宋体" w:eastAsia="黑体"/>
          <w:b w:val="0"/>
          <w:bCs w:val="0"/>
          <w:strike w:val="0"/>
          <w:dstrike w:val="0"/>
          <w:color w:val="auto"/>
          <w:sz w:val="28"/>
          <w:szCs w:val="28"/>
        </w:rPr>
      </w:pPr>
      <w:r>
        <w:rPr>
          <w:rFonts w:hint="eastAsia" w:ascii="宋体" w:hAnsi="宋体" w:eastAsia="黑体"/>
          <w:b w:val="0"/>
          <w:bCs w:val="0"/>
          <w:strike w:val="0"/>
          <w:dstrike w:val="0"/>
          <w:color w:val="auto"/>
          <w:sz w:val="28"/>
          <w:szCs w:val="28"/>
          <w:lang w:val="en-US" w:eastAsia="zh-CN"/>
        </w:rPr>
        <w:t>基本要素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w:t>
      </w:r>
      <w:r>
        <w:rPr>
          <w:rFonts w:hint="default" w:ascii="宋体" w:hAnsi="宋体" w:eastAsia="仿宋GB2312" w:cs="Times New Roman"/>
          <w:b/>
          <w:bCs/>
          <w:strike w:val="0"/>
          <w:dstrike w:val="0"/>
          <w:color w:val="auto"/>
          <w:sz w:val="28"/>
          <w:szCs w:val="28"/>
          <w:lang w:val="en-US"/>
        </w:rPr>
        <w:t>行政许可事项名称</w:t>
      </w:r>
      <w:r>
        <w:rPr>
          <w:rFonts w:hint="eastAsia" w:ascii="宋体" w:hAnsi="宋体" w:eastAsia="仿宋GB2312" w:cs="Times New Roman"/>
          <w:b/>
          <w:bCs/>
          <w:strike w:val="0"/>
          <w:dstrike w:val="0"/>
          <w:color w:val="auto"/>
          <w:sz w:val="28"/>
          <w:szCs w:val="28"/>
          <w:lang w:val="en-US" w:eastAsia="zh-CN"/>
        </w:rPr>
        <w:t>及编码</w:t>
      </w:r>
    </w:p>
    <w:p>
      <w:pPr>
        <w:spacing w:line="360" w:lineRule="auto"/>
        <w:ind w:firstLine="560" w:firstLineChars="200"/>
        <w:outlineLvl w:val="9"/>
        <w:rPr>
          <w:rFonts w:hint="eastAsia" w:ascii="宋体" w:hAnsi="宋体" w:eastAsia="仿宋" w:cs="仿宋"/>
          <w:strike w:val="0"/>
          <w:dstrike w:val="0"/>
          <w:sz w:val="28"/>
          <w:szCs w:val="28"/>
          <w:lang w:val="en-US"/>
        </w:rPr>
      </w:pPr>
      <w:r>
        <w:rPr>
          <w:rFonts w:hint="eastAsia" w:ascii="宋体" w:hAnsi="宋体" w:eastAsia="方正仿宋_GBK" w:cs="方正仿宋_GBK"/>
          <w:strike w:val="0"/>
          <w:dstrike w:val="0"/>
          <w:sz w:val="28"/>
          <w:szCs w:val="28"/>
          <w:lang w:val="en-US"/>
        </w:rPr>
        <w:t>地名命名、更名审批</w:t>
      </w:r>
      <w:r>
        <w:rPr>
          <w:rFonts w:hint="eastAsia" w:ascii="宋体" w:hAnsi="宋体" w:eastAsia="方正仿宋_GBK" w:cs="方正仿宋_GBK"/>
          <w:strike w:val="0"/>
          <w:dstrike w:val="0"/>
          <w:sz w:val="28"/>
          <w:szCs w:val="28"/>
          <w:lang w:val="en-US" w:eastAsia="zh-CN"/>
        </w:rPr>
        <w:t>【</w:t>
      </w:r>
      <w:r>
        <w:rPr>
          <w:rFonts w:hint="eastAsia" w:ascii="宋体" w:hAnsi="宋体" w:eastAsia="方正仿宋_GBK" w:cs="方正仿宋_GBK"/>
          <w:strike w:val="0"/>
          <w:dstrike w:val="0"/>
          <w:sz w:val="28"/>
          <w:szCs w:val="28"/>
          <w:lang w:val="en-US"/>
        </w:rPr>
        <w:t>00011110800Y</w:t>
      </w:r>
      <w:r>
        <w:rPr>
          <w:rFonts w:hint="eastAsia" w:ascii="宋体" w:hAnsi="宋体" w:eastAsia="方正仿宋_GBK" w:cs="方正仿宋_GBK"/>
          <w:strike w:val="0"/>
          <w:dstrike w:val="0"/>
          <w:sz w:val="28"/>
          <w:szCs w:val="2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w:t>
      </w:r>
      <w:r>
        <w:rPr>
          <w:rFonts w:hint="default" w:ascii="宋体" w:hAnsi="宋体" w:eastAsia="仿宋GB2312" w:cs="Times New Roman"/>
          <w:b/>
          <w:bCs/>
          <w:strike w:val="0"/>
          <w:dstrike w:val="0"/>
          <w:color w:val="auto"/>
          <w:sz w:val="28"/>
          <w:szCs w:val="28"/>
          <w:lang w:val="en-US" w:eastAsia="zh-CN"/>
        </w:rPr>
        <w:t>行政许可</w:t>
      </w:r>
      <w:r>
        <w:rPr>
          <w:rFonts w:hint="eastAsia" w:ascii="宋体" w:hAnsi="宋体" w:eastAsia="仿宋GB2312" w:cs="Times New Roman"/>
          <w:b/>
          <w:bCs/>
          <w:strike w:val="0"/>
          <w:dstrike w:val="0"/>
          <w:color w:val="auto"/>
          <w:sz w:val="28"/>
          <w:szCs w:val="28"/>
          <w:lang w:val="en-US" w:eastAsia="zh-CN"/>
        </w:rPr>
        <w:t>事项子项名称及编码</w:t>
      </w:r>
    </w:p>
    <w:p>
      <w:pPr>
        <w:spacing w:line="360" w:lineRule="auto"/>
        <w:ind w:firstLine="560" w:firstLineChars="200"/>
        <w:outlineLvl w:val="9"/>
        <w:rPr>
          <w:rFonts w:hint="default" w:ascii="宋体" w:hAnsi="宋体" w:eastAsia="方正仿宋_GBK" w:cs="方正仿宋_GBK"/>
          <w:strike w:val="0"/>
          <w:dstrike w:val="0"/>
          <w:sz w:val="28"/>
          <w:szCs w:val="28"/>
          <w:lang w:val="en-US" w:eastAsia="zh-CN"/>
        </w:rPr>
      </w:pPr>
      <w:r>
        <w:rPr>
          <w:rFonts w:hint="eastAsia" w:ascii="宋体" w:hAnsi="宋体" w:eastAsia="方正仿宋_GBK" w:cs="方正仿宋_GBK"/>
          <w:strike w:val="0"/>
          <w:dstrike w:val="0"/>
          <w:sz w:val="28"/>
          <w:szCs w:val="28"/>
          <w:lang w:val="en-US"/>
        </w:rPr>
        <w:t>具有重要地理方位意义的水利设施命名、更名审批（设区的市级权限）【000111108003】</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3.行政许可事项业务办理项名称及编码</w:t>
      </w:r>
    </w:p>
    <w:p>
      <w:pPr>
        <w:spacing w:line="360" w:lineRule="auto"/>
        <w:ind w:firstLine="560" w:firstLineChars="200"/>
        <w:outlineLvl w:val="9"/>
        <w:rPr>
          <w:rFonts w:hint="eastAsia" w:ascii="宋体" w:hAnsi="宋体" w:eastAsia="方正仿宋_GBK" w:cs="方正仿宋_GBK"/>
          <w:strike w:val="0"/>
          <w:dstrike w:val="0"/>
          <w:sz w:val="28"/>
          <w:szCs w:val="28"/>
          <w:lang w:val="en-US" w:eastAsia="zh-CN"/>
        </w:rPr>
      </w:pPr>
      <w:r>
        <w:rPr>
          <w:rFonts w:hint="eastAsia" w:ascii="宋体" w:hAnsi="宋体" w:eastAsia="方正仿宋_GBK" w:cs="方正仿宋_GBK"/>
          <w:strike w:val="0"/>
          <w:dstrike w:val="0"/>
          <w:sz w:val="28"/>
          <w:szCs w:val="28"/>
          <w:lang w:val="en-US" w:eastAsia="zh-CN"/>
        </w:rPr>
        <w:t>具有重要地理方位意义的水利设施更名审批(00011110800302)</w:t>
      </w:r>
    </w:p>
    <w:p>
      <w:pPr>
        <w:spacing w:line="360" w:lineRule="auto"/>
        <w:ind w:firstLine="562" w:firstLineChars="200"/>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4.设定依据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《地名管理条例》</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5.实施依据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（1）《中华人民共和国行政许可法》</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（2）</w:t>
      </w:r>
      <w:r>
        <w:rPr>
          <w:rFonts w:hint="default" w:ascii="宋体" w:hAnsi="宋体" w:eastAsia="方正仿宋_GBK" w:cs="方正仿宋_GBK"/>
          <w:b w:val="0"/>
          <w:bCs w:val="0"/>
          <w:strike w:val="0"/>
          <w:dstrike w:val="0"/>
          <w:color w:val="auto"/>
          <w:sz w:val="28"/>
          <w:szCs w:val="28"/>
          <w:lang w:val="en-US" w:eastAsia="zh-CN"/>
        </w:rPr>
        <w:t>《地名管理条例》</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w:t>
      </w:r>
      <w:r>
        <w:rPr>
          <w:rFonts w:hint="eastAsia" w:ascii="宋体" w:hAnsi="宋体" w:eastAsia="方正仿宋_GBK" w:cs="方正仿宋_GBK"/>
          <w:b w:val="0"/>
          <w:bCs w:val="0"/>
          <w:strike w:val="0"/>
          <w:dstrike w:val="0"/>
          <w:color w:val="auto"/>
          <w:sz w:val="28"/>
          <w:szCs w:val="28"/>
          <w:lang w:val="en-US" w:eastAsia="zh-CN"/>
        </w:rPr>
        <w:t>3</w:t>
      </w:r>
      <w:r>
        <w:rPr>
          <w:rFonts w:hint="default" w:ascii="宋体" w:hAnsi="宋体" w:eastAsia="方正仿宋_GBK" w:cs="方正仿宋_GBK"/>
          <w:b w:val="0"/>
          <w:bCs w:val="0"/>
          <w:strike w:val="0"/>
          <w:dstrike w:val="0"/>
          <w:color w:val="auto"/>
          <w:sz w:val="28"/>
          <w:szCs w:val="28"/>
          <w:lang w:val="en-US" w:eastAsia="zh-CN"/>
        </w:rPr>
        <w:t>）《水行政许可实施办法》</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6.监管依据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default" w:ascii="宋体" w:hAnsi="宋体" w:eastAsia="方正仿宋_GBK" w:cs="方正仿宋_GBK"/>
          <w:b w:val="0"/>
          <w:bCs w:val="0"/>
          <w:strike w:val="0"/>
          <w:dstrike w:val="0"/>
          <w:color w:val="auto"/>
          <w:sz w:val="28"/>
          <w:szCs w:val="28"/>
          <w:lang w:eastAsia="zh-CN"/>
        </w:rPr>
      </w:pPr>
      <w:r>
        <w:rPr>
          <w:rFonts w:hint="default" w:ascii="宋体" w:hAnsi="宋体" w:eastAsia="方正仿宋_GBK" w:cs="方正仿宋_GBK"/>
          <w:b w:val="0"/>
          <w:bCs w:val="0"/>
          <w:strike w:val="0"/>
          <w:dstrike w:val="0"/>
          <w:color w:val="auto"/>
          <w:sz w:val="28"/>
          <w:szCs w:val="28"/>
          <w:lang w:val="en-US" w:eastAsia="zh-CN"/>
        </w:rPr>
        <w:t>《地名管理条例》</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7.</w:t>
      </w:r>
      <w:r>
        <w:rPr>
          <w:rFonts w:hint="default" w:ascii="宋体" w:hAnsi="宋体" w:eastAsia="仿宋GB2312" w:cs="Times New Roman"/>
          <w:b/>
          <w:bCs/>
          <w:strike w:val="0"/>
          <w:dstrike w:val="0"/>
          <w:color w:val="auto"/>
          <w:sz w:val="28"/>
          <w:szCs w:val="28"/>
          <w:lang w:val="en-US" w:eastAsia="zh-CN"/>
        </w:rPr>
        <w:t>实施机关</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设区的市级水利部门</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8.</w:t>
      </w:r>
      <w:r>
        <w:rPr>
          <w:rFonts w:hint="default" w:ascii="宋体" w:hAnsi="宋体" w:eastAsia="仿宋GB2312" w:cs="Times New Roman"/>
          <w:b/>
          <w:bCs/>
          <w:strike w:val="0"/>
          <w:dstrike w:val="0"/>
          <w:color w:val="auto"/>
          <w:sz w:val="28"/>
          <w:szCs w:val="28"/>
          <w:lang w:val="en-US" w:eastAsia="zh-CN"/>
        </w:rPr>
        <w:t>审批层级</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设区的市级</w:t>
      </w:r>
    </w:p>
    <w:p>
      <w:pPr>
        <w:spacing w:line="600" w:lineRule="exact"/>
        <w:ind w:firstLine="562" w:firstLineChars="200"/>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9.行使</w:t>
      </w:r>
      <w:r>
        <w:rPr>
          <w:rFonts w:hint="default" w:ascii="宋体" w:hAnsi="宋体" w:eastAsia="仿宋GB2312" w:cs="Times New Roman"/>
          <w:b/>
          <w:bCs/>
          <w:strike w:val="0"/>
          <w:dstrike w:val="0"/>
          <w:color w:val="auto"/>
          <w:sz w:val="28"/>
          <w:szCs w:val="28"/>
          <w:lang w:val="en-US" w:eastAsia="zh-CN"/>
        </w:rPr>
        <w:t>层级</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市级</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color w:val="auto"/>
          <w:sz w:val="28"/>
          <w:szCs w:val="28"/>
          <w:lang w:val="en-US" w:eastAsia="zh-CN"/>
        </w:rPr>
        <w:t>10.</w:t>
      </w:r>
      <w:r>
        <w:rPr>
          <w:rFonts w:hint="default" w:ascii="宋体" w:hAnsi="宋体" w:eastAsia="仿宋GB2312" w:cs="Times New Roman"/>
          <w:b/>
          <w:bCs/>
          <w:strike w:val="0"/>
          <w:dstrike w:val="0"/>
          <w:color w:val="auto"/>
          <w:sz w:val="28"/>
          <w:szCs w:val="28"/>
          <w:lang w:val="en-US" w:eastAsia="zh-CN"/>
        </w:rPr>
        <w:t>是否由审批机关受理</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是</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color w:val="auto"/>
          <w:sz w:val="28"/>
          <w:szCs w:val="28"/>
          <w:lang w:val="en-US" w:eastAsia="zh-CN"/>
        </w:rPr>
        <w:t>11.</w:t>
      </w:r>
      <w:r>
        <w:rPr>
          <w:rFonts w:hint="default" w:ascii="宋体" w:hAnsi="宋体" w:eastAsia="仿宋GB2312" w:cs="Times New Roman"/>
          <w:b/>
          <w:bCs/>
          <w:strike w:val="0"/>
          <w:dstrike w:val="0"/>
          <w:color w:val="auto"/>
          <w:sz w:val="28"/>
          <w:szCs w:val="28"/>
          <w:lang w:val="en-US" w:eastAsia="zh-CN"/>
        </w:rPr>
        <w:t>受理层级</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设区的市级</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12.</w:t>
      </w:r>
      <w:r>
        <w:rPr>
          <w:rFonts w:hint="default" w:ascii="宋体" w:hAnsi="宋体" w:eastAsia="仿宋GB2312" w:cs="Times New Roman"/>
          <w:b/>
          <w:bCs/>
          <w:strike w:val="0"/>
          <w:dstrike w:val="0"/>
          <w:color w:val="auto"/>
          <w:sz w:val="28"/>
          <w:szCs w:val="28"/>
          <w:lang w:val="en-US" w:eastAsia="zh-CN"/>
        </w:rPr>
        <w:t>是否存在初审环节</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outlineLvl w:val="9"/>
        <w:rPr>
          <w:rFonts w:hint="default" w:ascii="宋体" w:hAnsi="宋体" w:eastAsia="仿宋GB2312" w:cs="Times New Roman"/>
          <w:strike w:val="0"/>
          <w:dstrike w:val="0"/>
          <w:sz w:val="28"/>
          <w:szCs w:val="28"/>
          <w:highlight w:val="yellow"/>
          <w:lang w:val="en-US"/>
        </w:rPr>
      </w:pPr>
      <w:r>
        <w:rPr>
          <w:rFonts w:hint="eastAsia" w:ascii="宋体" w:hAnsi="宋体" w:eastAsia="仿宋GB2312" w:cs="Times New Roman"/>
          <w:b/>
          <w:bCs/>
          <w:strike w:val="0"/>
          <w:dstrike w:val="0"/>
          <w:color w:val="auto"/>
          <w:sz w:val="28"/>
          <w:szCs w:val="28"/>
          <w:highlight w:val="none"/>
          <w:lang w:val="en-US" w:eastAsia="zh-CN"/>
        </w:rPr>
        <w:t>13.</w:t>
      </w:r>
      <w:r>
        <w:rPr>
          <w:rFonts w:hint="default" w:ascii="宋体" w:hAnsi="宋体" w:eastAsia="仿宋GB2312" w:cs="Times New Roman"/>
          <w:b/>
          <w:bCs/>
          <w:strike w:val="0"/>
          <w:dstrike w:val="0"/>
          <w:color w:val="auto"/>
          <w:sz w:val="28"/>
          <w:szCs w:val="28"/>
          <w:highlight w:val="none"/>
          <w:lang w:val="en-US" w:eastAsia="zh-CN"/>
        </w:rPr>
        <w:t>初审层级</w:t>
      </w:r>
      <w:r>
        <w:rPr>
          <w:rFonts w:hint="eastAsia" w:ascii="宋体" w:hAnsi="宋体" w:eastAsia="仿宋GB2312" w:cs="Times New Roman"/>
          <w:b/>
          <w:bCs/>
          <w:strike w:val="0"/>
          <w:dstrike w:val="0"/>
          <w:color w:val="auto"/>
          <w:sz w:val="28"/>
          <w:szCs w:val="28"/>
          <w:highlight w:val="none"/>
          <w:lang w:val="en-US" w:eastAsia="zh-CN"/>
        </w:rPr>
        <w:t>：</w:t>
      </w:r>
      <w:r>
        <w:rPr>
          <w:rFonts w:hint="default"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14.</w:t>
      </w:r>
      <w:r>
        <w:rPr>
          <w:rFonts w:hint="default" w:ascii="宋体" w:hAnsi="宋体" w:eastAsia="仿宋GB2312" w:cs="Times New Roman"/>
          <w:b/>
          <w:bCs/>
          <w:strike w:val="0"/>
          <w:dstrike w:val="0"/>
          <w:color w:val="auto"/>
          <w:sz w:val="28"/>
          <w:szCs w:val="28"/>
          <w:lang w:val="en-US" w:eastAsia="zh-CN"/>
        </w:rPr>
        <w:t>对应政务服务事项国家级基本目录名称</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无对应政务服务事项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仿宋GB2312" w:cs="Times New Roman"/>
          <w:b/>
          <w:bCs/>
          <w:strike w:val="0"/>
          <w:dstrike w:val="0"/>
          <w:color w:val="000000"/>
          <w:sz w:val="28"/>
          <w:szCs w:val="28"/>
          <w:lang w:val="en-US" w:eastAsia="zh-CN"/>
        </w:rPr>
        <w:t>15.要素统一情况：</w:t>
      </w:r>
      <w:r>
        <w:rPr>
          <w:rFonts w:hint="eastAsia" w:ascii="宋体" w:hAnsi="宋体" w:eastAsia="方正仿宋_GBK" w:cs="方正仿宋_GBK"/>
          <w:b w:val="0"/>
          <w:bCs w:val="0"/>
          <w:strike w:val="0"/>
          <w:dstrike w:val="0"/>
          <w:color w:val="000000"/>
          <w:sz w:val="28"/>
          <w:szCs w:val="28"/>
          <w:lang w:val="en-US" w:eastAsia="zh-CN"/>
        </w:rPr>
        <w:t>全部要素全国统一</w:t>
      </w:r>
    </w:p>
    <w:p>
      <w:pPr>
        <w:keepNext w:val="0"/>
        <w:keepLines w:val="0"/>
        <w:pageBreakBefore w:val="0"/>
        <w:widowControl w:val="0"/>
        <w:numPr>
          <w:ilvl w:val="0"/>
          <w:numId w:val="4"/>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行政许可事项类型</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其他型</w:t>
      </w:r>
    </w:p>
    <w:p>
      <w:pPr>
        <w:keepNext w:val="0"/>
        <w:keepLines w:val="0"/>
        <w:pageBreakBefore w:val="0"/>
        <w:widowControl w:val="0"/>
        <w:numPr>
          <w:ilvl w:val="0"/>
          <w:numId w:val="4"/>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行政许可条件</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1.准予行政许可的条件</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（1）具有重要地理方位意义的水利设施的更名。</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2）地名需满足以下要求：①含义明确、健康，不违背公序良俗；②符合地理实体的实际地域、规模、性质等特征；③使用国家通用语言文字，避免使用生僻字；④一般不以人名作地名，不以国家领导人的名字作地名；⑤不以外国人名、地名作地名；⑥不以企业名称或者商标名称作地名；⑦国内著名的自然地理实体名称，全国范围内的县级以上行政区划名称，不应重名，并避免同音；⑧同一个省级行政区域内的乡、镇名称，同一个县级行政区域内的村民委员会、居民委员会所在地名称，同一个建成区内的街路巷名称，同一个建成区内的具有重要地理方位意义的住宅区、楼宇名称，不应重名，并避免同音；⑨不以国内著名的自然地理实体、历史文化遗产遗址、超出本行政区域范围的地理实体名称作行政区划专名；⑩具有重要地理方位意义的交通运输、水利、电力、通信、气象等设施名称，一般应当与所在地地名统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w:t>
      </w:r>
      <w:r>
        <w:rPr>
          <w:rFonts w:hint="default" w:ascii="宋体" w:hAnsi="宋体" w:eastAsia="仿宋GB2312" w:cs="Times New Roman"/>
          <w:b/>
          <w:bCs/>
          <w:strike w:val="0"/>
          <w:dstrike w:val="0"/>
          <w:color w:val="auto"/>
          <w:sz w:val="28"/>
          <w:szCs w:val="28"/>
          <w:lang w:val="en-US" w:eastAsia="zh-CN"/>
        </w:rPr>
        <w:t>规定行政许可条件的依据</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《地名管理条例》第</w:t>
      </w:r>
      <w:r>
        <w:rPr>
          <w:rFonts w:hint="eastAsia" w:ascii="宋体" w:hAnsi="宋体" w:eastAsia="方正仿宋_GBK" w:cs="方正仿宋_GBK"/>
          <w:b w:val="0"/>
          <w:bCs w:val="0"/>
          <w:strike w:val="0"/>
          <w:dstrike w:val="0"/>
          <w:color w:val="auto"/>
          <w:sz w:val="28"/>
          <w:szCs w:val="28"/>
          <w:lang w:val="en-US" w:eastAsia="zh-CN"/>
        </w:rPr>
        <w:t xml:space="preserve">9条  </w:t>
      </w:r>
      <w:r>
        <w:rPr>
          <w:rFonts w:hint="default" w:ascii="宋体" w:hAnsi="宋体" w:eastAsia="方正仿宋_GBK" w:cs="方正仿宋_GBK"/>
          <w:b w:val="0"/>
          <w:bCs w:val="0"/>
          <w:strike w:val="0"/>
          <w:dstrike w:val="0"/>
          <w:color w:val="auto"/>
          <w:sz w:val="28"/>
          <w:szCs w:val="28"/>
          <w:lang w:val="en-US" w:eastAsia="zh-CN"/>
        </w:rPr>
        <w:t>地名由专名和通名两部分组成。地名的命名应当遵循下列规定：</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（一）含义明确、健康，不违背公序良俗；</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（二）符合地理实体的实际地域、规模、性质等特征；</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（三）使用国家通用语言文字，避免使用生僻字；</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（四）一般不以人名作地名，不以国家领导人的名字作地名；</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（五）不以外国人名、地名作地名；</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（六）不以企业名称或者商标名称作地名；</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（七）国内著名的自然地理实体名称，全国范围内的县级以上行政区划名称，不应重名，并避免同音；</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八）同一个省级行政区域内的乡、镇名称，同一个县级行政区域内的村民委员会、居民委员会所在地名称，同一个建成区内的街路巷名称，同一个建成区内的具有重要地理方位意义的住宅区、楼宇名称，不应重名，并避免同音；</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（九）不以国内著名的自然地理实体、历史文化遗产遗址、超出本行政区域范围的地理实体名称作行政区划专名；</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（十）具有重要地理方位意义的交通运输、水利、电力、通信、气象等设施名称，一般应当与所在地地名统一。</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法律、行政法规对地名命名规则另有规定的，从其规定。</w:t>
      </w:r>
    </w:p>
    <w:p>
      <w:pPr>
        <w:keepNext w:val="0"/>
        <w:keepLines w:val="0"/>
        <w:pageBreakBefore w:val="0"/>
        <w:widowControl w:val="0"/>
        <w:numPr>
          <w:ilvl w:val="0"/>
          <w:numId w:val="4"/>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highlight w:val="none"/>
          <w:lang w:val="en-US" w:eastAsia="zh-CN"/>
        </w:rPr>
      </w:pPr>
      <w:r>
        <w:rPr>
          <w:rFonts w:hint="default" w:ascii="宋体" w:hAnsi="宋体" w:eastAsia="黑体" w:cs="Times New Roman"/>
          <w:b w:val="0"/>
          <w:bCs w:val="0"/>
          <w:strike w:val="0"/>
          <w:dstrike w:val="0"/>
          <w:color w:val="auto"/>
          <w:sz w:val="28"/>
          <w:szCs w:val="28"/>
          <w:highlight w:val="none"/>
          <w:lang w:val="en-US" w:eastAsia="zh-CN"/>
        </w:rPr>
        <w:t>行政许可服务对象类型</w:t>
      </w:r>
      <w:r>
        <w:rPr>
          <w:rFonts w:hint="eastAsia" w:ascii="宋体" w:hAnsi="宋体" w:eastAsia="黑体" w:cs="Times New Roman"/>
          <w:b w:val="0"/>
          <w:bCs w:val="0"/>
          <w:strike w:val="0"/>
          <w:dstrike w:val="0"/>
          <w:color w:val="auto"/>
          <w:sz w:val="28"/>
          <w:szCs w:val="28"/>
          <w:highlight w:val="none"/>
          <w:lang w:val="en-US" w:eastAsia="zh-CN"/>
        </w:rPr>
        <w:t>与改革举措</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sz w:val="28"/>
          <w:szCs w:val="28"/>
          <w:highlight w:val="none"/>
          <w:lang w:val="en-US" w:eastAsia="zh-CN"/>
        </w:rPr>
        <w:t>1.服务对象类型：</w:t>
      </w:r>
      <w:r>
        <w:rPr>
          <w:rFonts w:hint="default" w:ascii="宋体" w:hAnsi="宋体" w:eastAsia="方正仿宋_GBK" w:cs="方正仿宋_GBK"/>
          <w:b w:val="0"/>
          <w:bCs w:val="0"/>
          <w:strike w:val="0"/>
          <w:dstrike w:val="0"/>
          <w:color w:val="auto"/>
          <w:sz w:val="28"/>
          <w:szCs w:val="28"/>
          <w:lang w:val="en-US" w:eastAsia="zh-CN"/>
        </w:rPr>
        <w:t>企业法人,事业单位法人,行政机关,其他组织</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sz w:val="28"/>
          <w:szCs w:val="28"/>
          <w:highlight w:val="none"/>
          <w:lang w:val="en-US" w:eastAsia="zh-CN"/>
        </w:rPr>
        <w:t>2.是否为涉企许可事项：</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sz w:val="28"/>
          <w:szCs w:val="28"/>
          <w:highlight w:val="none"/>
          <w:lang w:val="en-US" w:eastAsia="zh-CN"/>
        </w:rPr>
        <w:t>3.涉企经营许可事项名称：</w:t>
      </w: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sz w:val="28"/>
          <w:szCs w:val="28"/>
          <w:highlight w:val="none"/>
          <w:lang w:val="en-US" w:eastAsia="zh-CN"/>
        </w:rPr>
        <w:t>4.许可证件名称：</w:t>
      </w: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sz w:val="28"/>
          <w:szCs w:val="28"/>
          <w:highlight w:val="none"/>
          <w:lang w:val="en-US" w:eastAsia="zh-CN"/>
        </w:rPr>
        <w:t>5.改革方式：</w:t>
      </w:r>
      <w:r>
        <w:rPr>
          <w:rFonts w:hint="default"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sz w:val="28"/>
          <w:szCs w:val="28"/>
          <w:highlight w:val="none"/>
          <w:lang w:val="en-US" w:eastAsia="zh-CN"/>
        </w:rPr>
      </w:pPr>
      <w:r>
        <w:rPr>
          <w:rFonts w:hint="eastAsia" w:ascii="宋体" w:hAnsi="宋体" w:eastAsia="仿宋GB2312" w:cs="Times New Roman"/>
          <w:b/>
          <w:bCs/>
          <w:strike w:val="0"/>
          <w:dstrike w:val="0"/>
          <w:sz w:val="28"/>
          <w:szCs w:val="28"/>
          <w:highlight w:val="none"/>
          <w:lang w:val="en-US" w:eastAsia="zh-CN"/>
        </w:rPr>
        <w:t>6.具体改革举措</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eastAsia" w:ascii="宋体" w:hAnsi="宋体" w:eastAsia="仿宋GB2312" w:cs="Times New Roman"/>
          <w:b/>
          <w:bCs/>
          <w:strike w:val="0"/>
          <w:dstrike w:val="0"/>
          <w:sz w:val="28"/>
          <w:szCs w:val="28"/>
          <w:highlight w:val="none"/>
          <w:lang w:val="en-US" w:eastAsia="zh-CN"/>
        </w:rPr>
      </w:pPr>
      <w:r>
        <w:rPr>
          <w:rFonts w:hint="eastAsia" w:ascii="宋体" w:hAnsi="宋体" w:eastAsia="仿宋GB2312" w:cs="Times New Roman"/>
          <w:b/>
          <w:bCs/>
          <w:strike w:val="0"/>
          <w:dstrike w:val="0"/>
          <w:sz w:val="28"/>
          <w:szCs w:val="28"/>
          <w:highlight w:val="none"/>
          <w:lang w:val="en-US" w:eastAsia="zh-CN"/>
        </w:rPr>
        <w:t>7.加强事中事后监管措施</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县级以上人民政府地名行政主管部门和其他有关部门在监督检查中发现地名的更名存在问题的，应当及时提出整改建议，下达整改通知书，依法向有关部门提出处理建议；对涉嫌违反本条例规定的有关责任人员，必要时可以采取约谈措施，并向社会通报。</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（2）县级以上人民政府地名行政主管部门和其他有关部门可以委托第三方机构对地名的更名情况进行评估。</w:t>
      </w:r>
    </w:p>
    <w:p>
      <w:pPr>
        <w:keepNext w:val="0"/>
        <w:keepLines w:val="0"/>
        <w:pageBreakBefore w:val="0"/>
        <w:widowControl w:val="0"/>
        <w:numPr>
          <w:ilvl w:val="0"/>
          <w:numId w:val="4"/>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申请材料</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1.申请材料名称</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地名更名申请书，包括更名的方案及理由和地理实体的位置、规模、性质等基本情况。</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w:t>
      </w:r>
      <w:r>
        <w:rPr>
          <w:rFonts w:hint="default" w:ascii="宋体" w:hAnsi="宋体" w:eastAsia="仿宋GB2312" w:cs="Times New Roman"/>
          <w:b/>
          <w:bCs/>
          <w:strike w:val="0"/>
          <w:dstrike w:val="0"/>
          <w:color w:val="auto"/>
          <w:sz w:val="28"/>
          <w:szCs w:val="28"/>
          <w:lang w:val="en-US" w:eastAsia="zh-CN"/>
        </w:rPr>
        <w:t>规定申请材料的依据</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《地名管理条例》第11条  机关、企业事业单位、基层群众性自治组织等申请地名命名、更名应当提交申请书。申请书应当包括下列材料：</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（一）命名、更名的方案及理由；</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（二）地理实体的位置、规模、性质等基本情况；</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（三）国务院地名行政主管部门规定应当提交的其他材料。</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行政区划的命名、更名，应当按照《行政区划管理条例》的规定，提交风险评估报告、专家论证报告、征求社会公众等意见报告。其他地名的命名、更名，应当综合考虑社会影响、专业性、技术性以及与群众生活的密切程度等因素，组织开展综合评估、专家论证、征求意见并提交相关报告。</w:t>
      </w:r>
    </w:p>
    <w:p>
      <w:pPr>
        <w:keepNext w:val="0"/>
        <w:keepLines w:val="0"/>
        <w:pageBreakBefore w:val="0"/>
        <w:widowControl w:val="0"/>
        <w:numPr>
          <w:ilvl w:val="0"/>
          <w:numId w:val="4"/>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中介服务</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1.有无法定中介服务事项：</w:t>
      </w: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w:t>
      </w:r>
      <w:r>
        <w:rPr>
          <w:rFonts w:hint="default" w:ascii="宋体" w:hAnsi="宋体" w:eastAsia="仿宋GB2312" w:cs="Times New Roman"/>
          <w:b/>
          <w:bCs/>
          <w:strike w:val="0"/>
          <w:dstrike w:val="0"/>
          <w:color w:val="auto"/>
          <w:sz w:val="28"/>
          <w:szCs w:val="28"/>
          <w:lang w:val="en-US" w:eastAsia="zh-CN"/>
        </w:rPr>
        <w:t>中介服务事项名称</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w:t>
      </w:r>
      <w:r>
        <w:rPr>
          <w:rFonts w:hint="default" w:ascii="宋体" w:hAnsi="宋体" w:eastAsia="仿宋GB2312" w:cs="Times New Roman"/>
          <w:b/>
          <w:bCs/>
          <w:strike w:val="0"/>
          <w:dstrike w:val="0"/>
          <w:color w:val="auto"/>
          <w:sz w:val="28"/>
          <w:szCs w:val="28"/>
          <w:lang w:val="en-US" w:eastAsia="zh-CN"/>
        </w:rPr>
        <w:t>设定中介服务事项的依据</w:t>
      </w:r>
    </w:p>
    <w:p>
      <w:pPr>
        <w:spacing w:line="600" w:lineRule="exact"/>
        <w:ind w:firstLine="560" w:firstLineChars="200"/>
        <w:outlineLvl w:val="9"/>
        <w:rPr>
          <w:rFonts w:hint="default" w:ascii="宋体" w:hAnsi="宋体" w:eastAsia="仿宋GB2312" w:cs="Times New Roman"/>
          <w:strike w:val="0"/>
          <w:dstrike w:val="0"/>
          <w:sz w:val="28"/>
          <w:szCs w:val="28"/>
          <w:lang w:val="en-US"/>
        </w:rPr>
      </w:pP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4.</w:t>
      </w:r>
      <w:r>
        <w:rPr>
          <w:rFonts w:hint="default" w:ascii="宋体" w:hAnsi="宋体" w:eastAsia="仿宋GB2312" w:cs="Times New Roman"/>
          <w:b/>
          <w:bCs/>
          <w:strike w:val="0"/>
          <w:dstrike w:val="0"/>
          <w:color w:val="auto"/>
          <w:sz w:val="28"/>
          <w:szCs w:val="28"/>
          <w:lang w:val="en-US" w:eastAsia="zh-CN"/>
        </w:rPr>
        <w:t>提供中介服务的机构</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5.</w:t>
      </w:r>
      <w:r>
        <w:rPr>
          <w:rFonts w:hint="default" w:ascii="宋体" w:hAnsi="宋体" w:eastAsia="仿宋GB2312" w:cs="Times New Roman"/>
          <w:b/>
          <w:bCs/>
          <w:strike w:val="0"/>
          <w:dstrike w:val="0"/>
          <w:color w:val="auto"/>
          <w:sz w:val="28"/>
          <w:szCs w:val="28"/>
          <w:lang w:val="en-US" w:eastAsia="zh-CN"/>
        </w:rPr>
        <w:t>中介服务事项的收费性质</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4"/>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审批程序</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1.办理行政许可的程序环节</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（1）申请；（2）受理；（3）审查；（4）</w:t>
      </w:r>
      <w:r>
        <w:rPr>
          <w:rFonts w:hint="eastAsia" w:ascii="宋体" w:hAnsi="宋体" w:eastAsia="方正仿宋_GBK" w:cs="方正仿宋_GBK"/>
          <w:b w:val="0"/>
          <w:bCs w:val="0"/>
          <w:strike w:val="0"/>
          <w:dstrike w:val="0"/>
          <w:color w:val="auto"/>
          <w:sz w:val="28"/>
          <w:szCs w:val="28"/>
          <w:lang w:val="en-US" w:eastAsia="zh-CN"/>
        </w:rPr>
        <w:t>许可</w:t>
      </w:r>
      <w:r>
        <w:rPr>
          <w:rFonts w:hint="default" w:ascii="宋体" w:hAnsi="宋体" w:eastAsia="方正仿宋_GBK" w:cs="方正仿宋_GBK"/>
          <w:b w:val="0"/>
          <w:bCs w:val="0"/>
          <w:strike w:val="0"/>
          <w:dstrike w:val="0"/>
          <w:color w:val="auto"/>
          <w:sz w:val="28"/>
          <w:szCs w:val="28"/>
          <w:lang w:val="en-US" w:eastAsia="zh-CN"/>
        </w:rPr>
        <w:t>决定；（5）公告。</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2.规定行政许可程序的依据</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《中华人民共和国行政许可法》第29</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公民、法人或者其他组织从事特定活动，依法需要取得行政许可的，应当向行政机关提出申请。申请书需要采用格式文本的，行政机关应当向申请人提供行政许可申请书格式文本。申请书格式文本中不得包含与申请行政许可事项没有直接关系的内容。</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申请人可以委托代理人提出行政许可申请。但是，依法应当由申请人到行政机关办公场所提出行政许可申请的除外。</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行政许可申请可以通过信函、电报、电传、传真、电子数据交换和电子邮件等方式提出。</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第30</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行政机关应当将法律、法规、规章规定的有关行政许可的事项、依据、条件、数量、程序、期限以及需要提交的全部材料的目录和申请书示范文本等在办公场所公示。</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申请人要求行政机关对公示内容予以说明、解释的，行政机关应当说明、解释，提供准确、可靠的信息。</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第31</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申请人申请行政许可，应当如实向行政机关提交有关材料和反映真实情况，并对其申请材料实质内容的真实性负责。行政机关不得要求申请人提交与其申请的行政许可事项无关的技术资料和其他材料。</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第32</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行政机关对申请人提出的行政许可申请，应当根据下列情况分别作出处理：</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（一）申请事项依法不需要取得行政许可的，应当即时告知申请人不受理；</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（二）申请事项依法不属于本行政机关职权范围的，应当即时作出不予受理的决定，并告知申请人向有关行政机关申请；</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（三）申请材料存在可以当场更正的错误的，应当允许申请人当场更正；</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（四）申请材料不齐全或者不符合法定形式的，应当当场或者在</w:t>
      </w:r>
      <w:r>
        <w:rPr>
          <w:rFonts w:hint="eastAsia" w:ascii="宋体" w:hAnsi="宋体" w:eastAsia="方正仿宋_GBK" w:cs="方正仿宋_GBK"/>
          <w:b w:val="0"/>
          <w:bCs w:val="0"/>
          <w:strike w:val="0"/>
          <w:dstrike w:val="0"/>
          <w:color w:val="auto"/>
          <w:sz w:val="28"/>
          <w:szCs w:val="28"/>
          <w:lang w:val="en-US" w:eastAsia="zh-CN"/>
        </w:rPr>
        <w:t>5</w:t>
      </w:r>
      <w:r>
        <w:rPr>
          <w:rFonts w:hint="default" w:ascii="宋体" w:hAnsi="宋体" w:eastAsia="方正仿宋_GBK" w:cs="方正仿宋_GBK"/>
          <w:b w:val="0"/>
          <w:bCs w:val="0"/>
          <w:strike w:val="0"/>
          <w:dstrike w:val="0"/>
          <w:color w:val="auto"/>
          <w:sz w:val="28"/>
          <w:szCs w:val="28"/>
          <w:lang w:val="en-US" w:eastAsia="zh-CN"/>
        </w:rPr>
        <w:t>日内一次告知申请人需要补正的全部内容，逾期不告知的，自收到申请材料之日起即为受理；</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（五）申请事项属于本行政机关职权范围，申请材料齐全、符合法定形式，或者申请人按照本行政机关的要求提交全部补正申请材料的，应当受理行政许可申请。</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行政机关受理或者不予受理行政许可申请，应当出具加盖本行政机关专用印章和注明日期的书面凭证。</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第34</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行政机关应当对申请人提交的申请材料进行审查。</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申请人提交的申请材料齐全、符合法定形式，行政机关能够当场作出决定的，应当当场作出书面的行政许可决定。</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根据法定条件和程序，需要对申请材料的实质内容进行核实的，行政机关应当指派两名以上工作人员进行核查。</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第36</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行政机关对行政许可申请进行审查时，发现行政许可事项直接关系他人重大利益的，应当告知该利害关系人。申请人、利害关系人有权进行陈述和申辩。行政机关应当听取申请人、利害关系人的意见。</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第37</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行政机关对行政许可申请进行审查后，除当场作出行政许可决定的外，应当在法定期限内按照规定程序作出行政许可决定。</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第38</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申请人的申请符合法定条件、标准的，行政机关应当依法作出准予行政许可的书面决定。</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行政机关依法作出不予行政许可的书面决定的，应当说明理由，并告知申请人享有依法申请行政复议或者提起行政诉讼的权利。</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《水行政许可实施办法》第17</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公民、法人或者其他组织从事特定水事活动，依法需要取得水行政许可的，应当直接向有水行政许可权的水行政许可实施机关提出申请。但是，本办法第</w:t>
      </w:r>
      <w:r>
        <w:rPr>
          <w:rFonts w:hint="eastAsia" w:ascii="宋体" w:hAnsi="宋体" w:eastAsia="方正仿宋_GBK" w:cs="方正仿宋_GBK"/>
          <w:b w:val="0"/>
          <w:bCs w:val="0"/>
          <w:strike w:val="0"/>
          <w:dstrike w:val="0"/>
          <w:color w:val="auto"/>
          <w:sz w:val="28"/>
          <w:szCs w:val="28"/>
          <w:lang w:val="en-US" w:eastAsia="zh-CN"/>
        </w:rPr>
        <w:t>33</w:t>
      </w:r>
      <w:r>
        <w:rPr>
          <w:rFonts w:hint="default" w:ascii="宋体" w:hAnsi="宋体" w:eastAsia="方正仿宋_GBK" w:cs="方正仿宋_GBK"/>
          <w:b w:val="0"/>
          <w:bCs w:val="0"/>
          <w:strike w:val="0"/>
          <w:dstrike w:val="0"/>
          <w:color w:val="auto"/>
          <w:sz w:val="28"/>
          <w:szCs w:val="28"/>
          <w:lang w:val="en-US" w:eastAsia="zh-CN"/>
        </w:rPr>
        <w:t>条第二款规定的情形除外。</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第18</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水行政许可，可以由申请人到水行政许可实施机关的办公场所，以书面形式提出，也可以通过信函、电报、电传、传真、电子数据交换和电子邮件等方式提出。以电报、电传、传真、电子数据交换和电子邮件等方式提出的，申请人应当自提交申请之日起</w:t>
      </w:r>
      <w:r>
        <w:rPr>
          <w:rFonts w:hint="eastAsia" w:ascii="宋体" w:hAnsi="宋体" w:eastAsia="方正仿宋_GBK" w:cs="方正仿宋_GBK"/>
          <w:b w:val="0"/>
          <w:bCs w:val="0"/>
          <w:strike w:val="0"/>
          <w:dstrike w:val="0"/>
          <w:color w:val="auto"/>
          <w:sz w:val="28"/>
          <w:szCs w:val="28"/>
          <w:lang w:val="en-US" w:eastAsia="zh-CN"/>
        </w:rPr>
        <w:t>3</w:t>
      </w:r>
      <w:r>
        <w:rPr>
          <w:rFonts w:hint="default" w:ascii="宋体" w:hAnsi="宋体" w:eastAsia="方正仿宋_GBK" w:cs="方正仿宋_GBK"/>
          <w:b w:val="0"/>
          <w:bCs w:val="0"/>
          <w:strike w:val="0"/>
          <w:dstrike w:val="0"/>
          <w:color w:val="auto"/>
          <w:sz w:val="28"/>
          <w:szCs w:val="28"/>
          <w:lang w:val="en-US" w:eastAsia="zh-CN"/>
        </w:rPr>
        <w:t>日内提供能够证明其申请文件效力的材料；逾期未能提供的，视为放弃本次申请。</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第19</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申请水行政许可，需要使用格式文本的，水行政许可实施机关应当向申请人提供，格式文本中不得包含与申请水行政许可事项没有直接关系的内容。</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第20</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申请人可以委托代理人提出水行政许可申请。但是，依照法律、法规、规章应当由申请人本人到水行政许可实施机关的办公场所提出水行政许可申请的除外。</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申请人委托代理人提出水行政许可申请的，应当出具授权委托书。委托人为自然人的，应当在授权委托书上签名；委托人为法人或者其他组织的，应当由法定代表人或者主要负责人在授权委托书上签名并加盖公章。授权委托书应当载明下列事项：</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（一）委托人和代理人的基本情况；</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（二）代为提出水行政许可申请、递交有关材料、收受法律文书、接受询问等代理事项和代理权限；</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（三）代理起止日期。</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第21</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水行政许可实施机关应当将法律、法规、规章规定的有关水行政许可的事项、依据、条件、数量、程序、期限、需要提交的全部材料的目录、申请书和授权委托书等格式文本及填写说明在办公场所公示。</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水行政许可实施机关应当逐步推行电子政务，在网站上公示前款所列事项，为申请人采取数据电文等方式提出水行政许可申请、查询水行政许可办理情况和结果等提供必要便利。</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水行政许可实施机关应当根据申请人的要求，对公示内容予以说明、解释。</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第22</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人应当按照有关法律、法规、规章要求如实提交申请书、有关证明文件和其他相关材料，并对其申请材料实质内容的真实性负责。水行政许可实施机关不得要求申请人提交与其申请的水行政许可事项无关的技术资料和其他材料。</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第23</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水行政许可实施机关收到水行政许可申请后，应当对下列事项进行审查：</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（一）申请事项是否依法需要取得水行政许可；</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（二）申请事项是否属于本机关的职权范围；</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（三）申请人是否具有依法不得提出水行政许可申请的情形；</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（四）申请材料是否齐全、符合法定形式。</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第24</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水行政许可实施机关对水行政许可申请审查后，应当根据下列情况分别作出处理：</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（一）申请事项依法不需要取得水行政许可的，应当即时制作《水行政许可申请不受理告知书》，告知申请人不受理；</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申请事项依法不属于本机关职权范围或者具有依法不得提出水行政许可申请的情形的，应当即时制作《水行政许可申请不予受理决定书》。其中，申请事项依法不属于本机关职权范围的，应当告知申请人向有关行政机关申请；</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（三）申请材料存在文字、计算、装订等非实质内容错误的，应当允许申请人当场更正，但应当对更正内容签字或者盖章确认；</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（四）申请材料不齐全或者不符合法定形式的，应当当场或者在</w:t>
      </w:r>
      <w:r>
        <w:rPr>
          <w:rFonts w:hint="eastAsia" w:ascii="宋体" w:hAnsi="宋体" w:eastAsia="方正仿宋_GBK" w:cs="方正仿宋_GBK"/>
          <w:b w:val="0"/>
          <w:bCs w:val="0"/>
          <w:strike w:val="0"/>
          <w:dstrike w:val="0"/>
          <w:color w:val="auto"/>
          <w:sz w:val="28"/>
          <w:szCs w:val="28"/>
          <w:lang w:val="en-US" w:eastAsia="zh-CN"/>
        </w:rPr>
        <w:t>5</w:t>
      </w:r>
      <w:r>
        <w:rPr>
          <w:rFonts w:hint="default" w:ascii="宋体" w:hAnsi="宋体" w:eastAsia="方正仿宋_GBK" w:cs="方正仿宋_GBK"/>
          <w:b w:val="0"/>
          <w:bCs w:val="0"/>
          <w:strike w:val="0"/>
          <w:dstrike w:val="0"/>
          <w:color w:val="auto"/>
          <w:sz w:val="28"/>
          <w:szCs w:val="28"/>
          <w:lang w:val="en-US" w:eastAsia="zh-CN"/>
        </w:rPr>
        <w:t>日内制作《水行政许可申请补正通知书》，一次告知申请人需要补正的全部内容，逾期不告知的，自收到申请材料之日起即为受理；</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（五）申请事项属于本机关职权范围，申请材料齐全、符合法定形式，或者申请人按照要求提交全部补正申请材料的，应当制作《水行政许可申请受理通知书》。</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水行政许可实施机关作出的《水行政许可申请受理通知书》、《水行政许可申请不受理告知书》和《水行政许可申请补正通知书》等文书，应当加盖本机关专用印章和注明日期。</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第27</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水行政许可实施机关受理水行政许可申请后应当进行审查。审查一般以书面形式进行。</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除能够当场作出水行政许可决定的外，根据法定条件和程序，需要对申请材料的实质内容进行核查的，应当指派两名以上工作人员进行。核查过程中需要进行现场检查或者调查询问有关人员的，应当制作笔录，由核查方与被核查方签字确认；被核查方拒绝签字的，应当在笔录中记明。</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第28</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审查水行政许可申请时，发现该水行政许可事项直接关系他人重大利益的，应当告知申请人和利害关系人。其中，对于申请人和能够确定的利害关系人，应当直接送达《水行政许可陈述和申辩告知书》；利害关系人为不确定多数人的，应当公告告知。</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告知书或者公告应当确定申请人和利害关系人陈述和申辩的合理期限，并说明该水行政许可的有关情况，但涉及国家秘密、商业秘密或者个人隐私的部分除外。申请人、利害关系人要求陈述和申辩的，应当听取，并制作笔录。申请人、利害关系人提出的事实、理由经审核成立的，应当采纳。</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第32</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水行政许可实施机关审查水行政许可申请后，除当场作出水行政许可决定的外，应当在法定期限内按照法律、法规、规章和本办法规定的程序作出如下水行政许可决定：</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（一）水行政许可申请符合法律、法规、规章规定的条件、标准的，依法作出准予水行政许可的书面决定，制作《准予水行政许可决定书》，并应当在办公场所、指定报刊或者网站上公开，公众有权查阅；</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水行政许可申请不符合法律、法规、规章规定的条件、标准的，依法作出不予水行政许可的书面决定，制作《不予水行政许可决定书》，应当说明理由，并告知申请人享有依法申请行政复议或者提起行政诉讼的权利和复议机关、受诉法院、时效等具体事项。</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第34</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申请人在水行政许可实施机关作出水行政许可决定之前，可以书面申请撤回水行政许可申请。</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3.</w:t>
      </w:r>
      <w:r>
        <w:rPr>
          <w:rFonts w:hint="default" w:ascii="宋体" w:hAnsi="宋体" w:eastAsia="仿宋GB2312" w:cs="Times New Roman"/>
          <w:b/>
          <w:bCs/>
          <w:strike w:val="0"/>
          <w:dstrike w:val="0"/>
          <w:color w:val="auto"/>
          <w:sz w:val="28"/>
          <w:szCs w:val="28"/>
          <w:lang w:val="en-US" w:eastAsia="zh-CN"/>
        </w:rPr>
        <w:t>是否需要现场勘验</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部分情况下开展</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4.</w:t>
      </w:r>
      <w:r>
        <w:rPr>
          <w:rFonts w:hint="default" w:ascii="宋体" w:hAnsi="宋体" w:eastAsia="仿宋GB2312" w:cs="Times New Roman"/>
          <w:b/>
          <w:bCs/>
          <w:strike w:val="0"/>
          <w:dstrike w:val="0"/>
          <w:color w:val="auto"/>
          <w:sz w:val="28"/>
          <w:szCs w:val="28"/>
          <w:lang w:val="en-US" w:eastAsia="zh-CN"/>
        </w:rPr>
        <w:t>是否需要组织听证</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部分情况下开展</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5.</w:t>
      </w:r>
      <w:r>
        <w:rPr>
          <w:rFonts w:hint="default" w:ascii="宋体" w:hAnsi="宋体" w:eastAsia="仿宋GB2312" w:cs="Times New Roman"/>
          <w:b/>
          <w:bCs/>
          <w:strike w:val="0"/>
          <w:dstrike w:val="0"/>
          <w:color w:val="auto"/>
          <w:sz w:val="28"/>
          <w:szCs w:val="28"/>
          <w:lang w:val="en-US" w:eastAsia="zh-CN"/>
        </w:rPr>
        <w:t>是否需要招标、拍卖、挂牌交易</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6.</w:t>
      </w:r>
      <w:r>
        <w:rPr>
          <w:rFonts w:hint="default" w:ascii="宋体" w:hAnsi="宋体" w:eastAsia="仿宋GB2312" w:cs="Times New Roman"/>
          <w:b/>
          <w:bCs/>
          <w:strike w:val="0"/>
          <w:dstrike w:val="0"/>
          <w:color w:val="auto"/>
          <w:sz w:val="28"/>
          <w:szCs w:val="28"/>
          <w:lang w:val="en-US" w:eastAsia="zh-CN"/>
        </w:rPr>
        <w:t>是否需要检验、检测、检疫</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7.</w:t>
      </w:r>
      <w:r>
        <w:rPr>
          <w:rFonts w:hint="default" w:ascii="宋体" w:hAnsi="宋体" w:eastAsia="仿宋GB2312" w:cs="Times New Roman"/>
          <w:b/>
          <w:bCs/>
          <w:strike w:val="0"/>
          <w:dstrike w:val="0"/>
          <w:color w:val="auto"/>
          <w:sz w:val="28"/>
          <w:szCs w:val="28"/>
          <w:lang w:val="en-US" w:eastAsia="zh-CN"/>
        </w:rPr>
        <w:t>是否需要鉴定</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8.</w:t>
      </w:r>
      <w:r>
        <w:rPr>
          <w:rFonts w:hint="default" w:ascii="宋体" w:hAnsi="宋体" w:eastAsia="仿宋GB2312" w:cs="Times New Roman"/>
          <w:b/>
          <w:bCs/>
          <w:strike w:val="0"/>
          <w:dstrike w:val="0"/>
          <w:color w:val="auto"/>
          <w:sz w:val="28"/>
          <w:szCs w:val="28"/>
          <w:lang w:val="en-US" w:eastAsia="zh-CN"/>
        </w:rPr>
        <w:t>是否需要专家评审</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部分情况下开展</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9.</w:t>
      </w:r>
      <w:r>
        <w:rPr>
          <w:rFonts w:hint="default" w:ascii="宋体" w:hAnsi="宋体" w:eastAsia="仿宋GB2312" w:cs="Times New Roman"/>
          <w:b/>
          <w:bCs/>
          <w:strike w:val="0"/>
          <w:dstrike w:val="0"/>
          <w:color w:val="auto"/>
          <w:sz w:val="28"/>
          <w:szCs w:val="28"/>
          <w:lang w:val="en-US" w:eastAsia="zh-CN"/>
        </w:rPr>
        <w:t>是否需要向社会公示</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是</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10.</w:t>
      </w:r>
      <w:r>
        <w:rPr>
          <w:rFonts w:hint="default" w:ascii="宋体" w:hAnsi="宋体" w:eastAsia="仿宋GB2312" w:cs="Times New Roman"/>
          <w:b/>
          <w:bCs/>
          <w:strike w:val="0"/>
          <w:dstrike w:val="0"/>
          <w:color w:val="auto"/>
          <w:sz w:val="28"/>
          <w:szCs w:val="28"/>
          <w:lang w:val="en-US" w:eastAsia="zh-CN"/>
        </w:rPr>
        <w:t>是否实行告知承诺办理</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11.审批机关是否委托服务机构开展技术性服务：</w:t>
      </w:r>
      <w:r>
        <w:rPr>
          <w:rFonts w:hint="eastAsia" w:ascii="宋体" w:hAnsi="宋体" w:eastAsia="方正仿宋_GBK" w:cs="方正仿宋_GBK"/>
          <w:b w:val="0"/>
          <w:bCs w:val="0"/>
          <w:strike w:val="0"/>
          <w:dstrike w:val="0"/>
          <w:color w:val="auto"/>
          <w:sz w:val="28"/>
          <w:szCs w:val="28"/>
          <w:lang w:val="en-US" w:eastAsia="zh-CN"/>
        </w:rPr>
        <w:t>否</w:t>
      </w:r>
    </w:p>
    <w:p>
      <w:pPr>
        <w:keepNext w:val="0"/>
        <w:keepLines w:val="0"/>
        <w:pageBreakBefore w:val="0"/>
        <w:widowControl w:val="0"/>
        <w:numPr>
          <w:ilvl w:val="0"/>
          <w:numId w:val="4"/>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受理和审批时限</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1.承诺受理时限：</w:t>
      </w:r>
      <w:r>
        <w:rPr>
          <w:rFonts w:hint="default" w:ascii="宋体" w:hAnsi="宋体" w:eastAsia="方正仿宋_GBK" w:cs="方正仿宋_GBK"/>
          <w:b w:val="0"/>
          <w:bCs w:val="0"/>
          <w:strike w:val="0"/>
          <w:dstrike w:val="0"/>
          <w:color w:val="auto"/>
          <w:sz w:val="28"/>
          <w:szCs w:val="28"/>
          <w:lang w:val="en-US" w:eastAsia="zh-CN"/>
        </w:rPr>
        <w:t>5个工作日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strike w:val="0"/>
          <w:dstrike w:val="0"/>
          <w:sz w:val="28"/>
          <w:szCs w:val="28"/>
        </w:rPr>
      </w:pPr>
      <w:r>
        <w:rPr>
          <w:rFonts w:hint="eastAsia" w:ascii="宋体" w:hAnsi="宋体" w:eastAsia="仿宋GB2312" w:cs="Times New Roman"/>
          <w:b/>
          <w:bCs/>
          <w:strike w:val="0"/>
          <w:dstrike w:val="0"/>
          <w:color w:val="auto"/>
          <w:sz w:val="28"/>
          <w:szCs w:val="28"/>
          <w:lang w:val="en-US" w:eastAsia="zh-CN"/>
        </w:rPr>
        <w:t>2.法定审批时限：</w:t>
      </w:r>
      <w:r>
        <w:rPr>
          <w:rFonts w:hint="eastAsia" w:ascii="宋体" w:hAnsi="宋体" w:eastAsia="方正仿宋_GBK" w:cs="方正仿宋_GBK"/>
          <w:b w:val="0"/>
          <w:bCs w:val="0"/>
          <w:strike w:val="0"/>
          <w:dstrike w:val="0"/>
          <w:color w:val="auto"/>
          <w:sz w:val="28"/>
          <w:szCs w:val="28"/>
          <w:lang w:val="en-US" w:eastAsia="zh-CN"/>
        </w:rPr>
        <w:t>20个工作日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3.规定法定审批时限依据</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（1）《中华人民共和国行政许可法》</w:t>
      </w:r>
    </w:p>
    <w:p>
      <w:pPr>
        <w:spacing w:line="600" w:lineRule="exact"/>
        <w:ind w:firstLine="560" w:firstLineChars="200"/>
        <w:rPr>
          <w:rFonts w:hint="default" w:ascii="宋体" w:hAnsi="宋体" w:eastAsia="方正仿宋_GBK" w:cs="方正仿宋_GBK"/>
          <w:b w:val="0"/>
          <w:bCs w:val="0"/>
          <w:strike w:val="0"/>
          <w:dstrike w:val="0"/>
          <w:color w:val="000000"/>
          <w:sz w:val="28"/>
          <w:szCs w:val="28"/>
          <w:lang w:val="en-US" w:eastAsia="zh-CN"/>
        </w:rPr>
      </w:pPr>
      <w:r>
        <w:rPr>
          <w:rFonts w:hint="default" w:ascii="宋体" w:hAnsi="宋体" w:eastAsia="方正仿宋_GBK" w:cs="方正仿宋_GBK"/>
          <w:b w:val="0"/>
          <w:bCs w:val="0"/>
          <w:strike w:val="0"/>
          <w:dstrike w:val="0"/>
          <w:color w:val="000000"/>
          <w:sz w:val="28"/>
          <w:szCs w:val="28"/>
          <w:lang w:val="en" w:eastAsia="zh-CN"/>
        </w:rPr>
        <w:t>第45条</w:t>
      </w:r>
      <w:r>
        <w:rPr>
          <w:rFonts w:hint="eastAsia" w:ascii="宋体" w:hAnsi="宋体" w:eastAsia="方正仿宋_GBK" w:cs="方正仿宋_GBK"/>
          <w:b w:val="0"/>
          <w:bCs w:val="0"/>
          <w:strike w:val="0"/>
          <w:dstrike w:val="0"/>
          <w:color w:val="000000"/>
          <w:sz w:val="28"/>
          <w:szCs w:val="28"/>
          <w:lang w:val="en-US" w:eastAsia="zh-CN"/>
        </w:rPr>
        <w:t xml:space="preserve">  </w:t>
      </w:r>
      <w:r>
        <w:rPr>
          <w:rFonts w:hint="default" w:ascii="宋体" w:hAnsi="宋体" w:eastAsia="方正仿宋_GBK" w:cs="方正仿宋_GBK"/>
          <w:b w:val="0"/>
          <w:bCs w:val="0"/>
          <w:strike w:val="0"/>
          <w:dstrike w:val="0"/>
          <w:color w:val="000000"/>
          <w:sz w:val="28"/>
          <w:szCs w:val="28"/>
          <w:lang w:val="en-US" w:eastAsia="zh-CN"/>
        </w:rPr>
        <w:t>行政机关作出行政许可决定,依法需要听证、招标、拍卖、检验、检测、检疫、鉴定和专家评审的,所需时间不计算在本节规定的期限内。行政机关应当将所需时间书面告知申请人。</w:t>
      </w:r>
    </w:p>
    <w:p>
      <w:pPr>
        <w:spacing w:line="600" w:lineRule="exact"/>
        <w:ind w:firstLine="560" w:firstLineChars="200"/>
        <w:rPr>
          <w:rFonts w:hint="default" w:ascii="宋体" w:hAnsi="宋体" w:eastAsia="仿宋GB2312" w:cs="Times New Roman"/>
          <w:color w:val="000000"/>
          <w:sz w:val="32"/>
          <w:szCs w:val="32"/>
          <w:lang w:val="en-US"/>
        </w:rPr>
      </w:pPr>
      <w:r>
        <w:rPr>
          <w:rFonts w:hint="default" w:ascii="宋体" w:hAnsi="宋体" w:eastAsia="方正仿宋_GBK" w:cs="方正仿宋_GBK"/>
          <w:b w:val="0"/>
          <w:bCs w:val="0"/>
          <w:strike w:val="0"/>
          <w:dstrike w:val="0"/>
          <w:color w:val="000000"/>
          <w:sz w:val="28"/>
          <w:szCs w:val="28"/>
          <w:lang w:val="en-US" w:eastAsia="zh-CN"/>
        </w:rPr>
        <w:t>第47条</w:t>
      </w:r>
      <w:r>
        <w:rPr>
          <w:rFonts w:hint="eastAsia" w:ascii="宋体" w:hAnsi="宋体" w:eastAsia="方正仿宋_GBK" w:cs="方正仿宋_GBK"/>
          <w:b w:val="0"/>
          <w:bCs w:val="0"/>
          <w:strike w:val="0"/>
          <w:dstrike w:val="0"/>
          <w:color w:val="000000"/>
          <w:sz w:val="28"/>
          <w:szCs w:val="28"/>
          <w:lang w:val="en-US" w:eastAsia="zh-CN"/>
        </w:rPr>
        <w:t xml:space="preserve">  </w:t>
      </w:r>
      <w:r>
        <w:rPr>
          <w:rFonts w:hint="default" w:ascii="宋体" w:hAnsi="宋体" w:eastAsia="方正仿宋_GBK" w:cs="方正仿宋_GBK"/>
          <w:b w:val="0"/>
          <w:bCs w:val="0"/>
          <w:strike w:val="0"/>
          <w:dstrike w:val="0"/>
          <w:color w:val="000000"/>
          <w:sz w:val="28"/>
          <w:szCs w:val="28"/>
          <w:lang w:val="en-US" w:eastAsia="zh-CN"/>
        </w:rPr>
        <w:t>行政许可直接涉及申请人与他人之间重大利益关系的，行政机关在作出行政许可决定前，应当告知申请人、利害关系人享有要求听证的权利；申请人、利害关系人在被告知听证权利之日起</w:t>
      </w:r>
      <w:r>
        <w:rPr>
          <w:rFonts w:hint="eastAsia" w:ascii="宋体" w:hAnsi="宋体" w:eastAsia="方正仿宋_GBK" w:cs="方正仿宋_GBK"/>
          <w:b w:val="0"/>
          <w:bCs w:val="0"/>
          <w:strike w:val="0"/>
          <w:dstrike w:val="0"/>
          <w:color w:val="000000"/>
          <w:sz w:val="28"/>
          <w:szCs w:val="28"/>
          <w:lang w:val="en-US" w:eastAsia="zh-CN"/>
        </w:rPr>
        <w:t>5</w:t>
      </w:r>
      <w:r>
        <w:rPr>
          <w:rFonts w:hint="default" w:ascii="宋体" w:hAnsi="宋体" w:eastAsia="方正仿宋_GBK" w:cs="方正仿宋_GBK"/>
          <w:b w:val="0"/>
          <w:bCs w:val="0"/>
          <w:strike w:val="0"/>
          <w:dstrike w:val="0"/>
          <w:color w:val="000000"/>
          <w:sz w:val="28"/>
          <w:szCs w:val="28"/>
          <w:lang w:val="en-US" w:eastAsia="zh-CN"/>
        </w:rPr>
        <w:t>日内提出听证申请的，行政机关应当在</w:t>
      </w:r>
      <w:r>
        <w:rPr>
          <w:rFonts w:hint="eastAsia" w:ascii="宋体" w:hAnsi="宋体" w:eastAsia="方正仿宋_GBK" w:cs="方正仿宋_GBK"/>
          <w:b w:val="0"/>
          <w:bCs w:val="0"/>
          <w:strike w:val="0"/>
          <w:dstrike w:val="0"/>
          <w:color w:val="000000"/>
          <w:sz w:val="28"/>
          <w:szCs w:val="28"/>
          <w:lang w:val="en-US" w:eastAsia="zh-CN"/>
        </w:rPr>
        <w:t>20</w:t>
      </w:r>
      <w:r>
        <w:rPr>
          <w:rFonts w:hint="default" w:ascii="宋体" w:hAnsi="宋体" w:eastAsia="方正仿宋_GBK" w:cs="方正仿宋_GBK"/>
          <w:b w:val="0"/>
          <w:bCs w:val="0"/>
          <w:strike w:val="0"/>
          <w:dstrike w:val="0"/>
          <w:color w:val="000000"/>
          <w:sz w:val="28"/>
          <w:szCs w:val="28"/>
          <w:lang w:val="en-US" w:eastAsia="zh-CN"/>
        </w:rPr>
        <w:t>日内组织听证。</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（2）《水行政许可实施办法》</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第33条</w:t>
      </w:r>
      <w:r>
        <w:rPr>
          <w:rFonts w:hint="eastAsia" w:ascii="宋体" w:hAnsi="宋体" w:eastAsia="方正仿宋_GBK" w:cs="方正仿宋_GBK"/>
          <w:b w:val="0"/>
          <w:bCs w:val="0"/>
          <w:strike w:val="0"/>
          <w:dstrike w:val="0"/>
          <w:color w:val="auto"/>
          <w:sz w:val="28"/>
          <w:szCs w:val="28"/>
          <w:lang w:val="en-US" w:eastAsia="zh-CN"/>
        </w:rPr>
        <w:t xml:space="preserve">  </w:t>
      </w:r>
      <w:r>
        <w:rPr>
          <w:rFonts w:hint="default" w:ascii="宋体" w:hAnsi="宋体" w:eastAsia="方正仿宋_GBK" w:cs="方正仿宋_GBK"/>
          <w:b w:val="0"/>
          <w:bCs w:val="0"/>
          <w:strike w:val="0"/>
          <w:dstrike w:val="0"/>
          <w:color w:val="auto"/>
          <w:sz w:val="28"/>
          <w:szCs w:val="28"/>
          <w:lang w:val="en-US" w:eastAsia="zh-CN"/>
        </w:rPr>
        <w:t>除可以当场作出水行政许可决定的外，水行政许可实施机关应当自受理水行政许可申请之日起20日内作出水行政许可决定。因水行政许可事项重大、复杂或者具有其他正当理由，20日内不能作出决定的，经本机关负责人批准，可以延长10日，并应当制作《水行政许可延期告知书》，将延长期限的理由告知申请人。</w:t>
      </w:r>
    </w:p>
    <w:p>
      <w:pPr>
        <w:spacing w:line="600" w:lineRule="exact"/>
        <w:ind w:firstLine="560" w:firstLineChars="200"/>
        <w:outlineLvl w:val="9"/>
        <w:rPr>
          <w:rFonts w:hint="default" w:ascii="宋体" w:hAnsi="宋体" w:eastAsia="仿宋GB2312" w:cs="Times New Roman"/>
          <w:sz w:val="32"/>
          <w:szCs w:val="32"/>
          <w:lang w:val="en-US"/>
        </w:rPr>
      </w:pPr>
      <w:r>
        <w:rPr>
          <w:rFonts w:hint="default" w:ascii="宋体" w:hAnsi="宋体" w:eastAsia="方正仿宋_GBK" w:cs="方正仿宋_GBK"/>
          <w:b w:val="0"/>
          <w:bCs w:val="0"/>
          <w:strike w:val="0"/>
          <w:dstrike w:val="0"/>
          <w:color w:val="auto"/>
          <w:sz w:val="28"/>
          <w:szCs w:val="28"/>
          <w:lang w:val="en-US" w:eastAsia="zh-CN"/>
        </w:rPr>
        <w:t>依照法律、法规、规章规定，应当先经下级水行政许可实施机关审查后，报送上级水行政许可实施机关决定的水行政许可，下级水行政许可实施机关应当按照本办法的规定受理和审查，并应当自受理之日起20日内将审查意见和全部申请材料，直接报送上级水行政许可实施机关审查决定。上级水行政许可实施机关不得要求申请人重复提供申请材料，并应当自收到下级水行政许可实施机关报送的初步审查意见和全部申请材料之日起20日内作出水行政许可决定。法律、法规对水行政许可期限另有规定的，依照其规定。</w:t>
      </w:r>
    </w:p>
    <w:p>
      <w:pPr>
        <w:spacing w:line="600" w:lineRule="exact"/>
        <w:ind w:firstLine="562"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4.承诺审批时限：</w:t>
      </w:r>
      <w:r>
        <w:rPr>
          <w:rFonts w:hint="eastAsia" w:ascii="宋体" w:hAnsi="宋体" w:eastAsia="方正仿宋_GBK" w:cs="方正仿宋_GBK"/>
          <w:b w:val="0"/>
          <w:bCs w:val="0"/>
          <w:strike w:val="0"/>
          <w:dstrike w:val="0"/>
          <w:color w:val="auto"/>
          <w:sz w:val="28"/>
          <w:szCs w:val="28"/>
          <w:lang w:val="en-US" w:eastAsia="zh-CN"/>
        </w:rPr>
        <w:t>20</w:t>
      </w:r>
      <w:r>
        <w:rPr>
          <w:rFonts w:hint="default" w:ascii="宋体" w:hAnsi="宋体" w:eastAsia="方正仿宋_GBK" w:cs="方正仿宋_GBK"/>
          <w:b w:val="0"/>
          <w:bCs w:val="0"/>
          <w:strike w:val="0"/>
          <w:dstrike w:val="0"/>
          <w:color w:val="auto"/>
          <w:sz w:val="28"/>
          <w:szCs w:val="28"/>
          <w:lang w:val="en-US" w:eastAsia="zh-CN"/>
        </w:rPr>
        <w:t>个工作日</w:t>
      </w:r>
    </w:p>
    <w:p>
      <w:pPr>
        <w:spacing w:line="600" w:lineRule="exact"/>
        <w:ind w:firstLine="560" w:firstLineChars="200"/>
        <w:outlineLvl w:val="9"/>
        <w:rPr>
          <w:rFonts w:hint="default" w:ascii="宋体" w:hAnsi="宋体" w:eastAsia="仿宋GB2312" w:cs="Times New Roman"/>
          <w:strike w:val="0"/>
          <w:dstrike w:val="0"/>
          <w:sz w:val="28"/>
          <w:szCs w:val="28"/>
          <w:lang w:val="en-US"/>
        </w:rPr>
      </w:pPr>
      <w:r>
        <w:rPr>
          <w:rFonts w:hint="default" w:ascii="宋体" w:hAnsi="宋体" w:eastAsia="方正仿宋_GBK" w:cs="方正仿宋_GBK"/>
          <w:b w:val="0"/>
          <w:bCs w:val="0"/>
          <w:strike w:val="0"/>
          <w:dstrike w:val="0"/>
          <w:color w:val="auto"/>
          <w:sz w:val="28"/>
          <w:szCs w:val="28"/>
          <w:lang w:val="en-US" w:eastAsia="zh-CN"/>
        </w:rPr>
        <w:t>依法进行现场勘验</w:t>
      </w:r>
      <w:r>
        <w:rPr>
          <w:rFonts w:hint="eastAsia" w:ascii="宋体" w:hAnsi="宋体" w:eastAsia="方正仿宋_GBK" w:cs="方正仿宋_GBK"/>
          <w:b w:val="0"/>
          <w:bCs w:val="0"/>
          <w:strike w:val="0"/>
          <w:dstrike w:val="0"/>
          <w:color w:val="auto"/>
          <w:sz w:val="28"/>
          <w:szCs w:val="28"/>
          <w:lang w:val="en-US" w:eastAsia="zh-CN"/>
        </w:rPr>
        <w:t>、听证、</w:t>
      </w:r>
      <w:r>
        <w:rPr>
          <w:rFonts w:hint="default" w:ascii="宋体" w:hAnsi="宋体" w:eastAsia="方正仿宋_GBK" w:cs="方正仿宋_GBK"/>
          <w:b w:val="0"/>
          <w:bCs w:val="0"/>
          <w:strike w:val="0"/>
          <w:dstrike w:val="0"/>
          <w:color w:val="auto"/>
          <w:sz w:val="28"/>
          <w:szCs w:val="28"/>
          <w:lang w:val="en-US" w:eastAsia="zh-CN"/>
        </w:rPr>
        <w:t>专家评审</w:t>
      </w:r>
      <w:r>
        <w:rPr>
          <w:rFonts w:hint="eastAsia" w:ascii="宋体" w:hAnsi="宋体" w:eastAsia="方正仿宋_GBK" w:cs="方正仿宋_GBK"/>
          <w:b w:val="0"/>
          <w:bCs w:val="0"/>
          <w:strike w:val="0"/>
          <w:dstrike w:val="0"/>
          <w:color w:val="auto"/>
          <w:sz w:val="28"/>
          <w:szCs w:val="28"/>
          <w:lang w:val="en-US" w:eastAsia="zh-CN"/>
        </w:rPr>
        <w:t>、公示的</w:t>
      </w:r>
      <w:r>
        <w:rPr>
          <w:rFonts w:hint="default" w:ascii="宋体" w:hAnsi="宋体" w:eastAsia="方正仿宋_GBK" w:cs="方正仿宋_GBK"/>
          <w:b w:val="0"/>
          <w:bCs w:val="0"/>
          <w:strike w:val="0"/>
          <w:dstrike w:val="0"/>
          <w:color w:val="auto"/>
          <w:sz w:val="28"/>
          <w:szCs w:val="28"/>
          <w:lang w:val="en-US" w:eastAsia="zh-CN"/>
        </w:rPr>
        <w:t>时间不计算在该时限</w:t>
      </w:r>
      <w:r>
        <w:rPr>
          <w:rFonts w:hint="eastAsia" w:ascii="宋体" w:hAnsi="宋体" w:eastAsia="方正仿宋_GBK" w:cs="方正仿宋_GBK"/>
          <w:b w:val="0"/>
          <w:bCs w:val="0"/>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依法进行专家评审另需时间不超过7个工作日</w:t>
      </w:r>
      <w:r>
        <w:rPr>
          <w:rFonts w:hint="eastAsia" w:ascii="宋体" w:hAnsi="宋体" w:eastAsia="方正仿宋_GBK" w:cs="方正仿宋_GBK"/>
          <w:b w:val="0"/>
          <w:bCs w:val="0"/>
          <w:strike w:val="0"/>
          <w:dstrike w:val="0"/>
          <w:color w:val="auto"/>
          <w:sz w:val="28"/>
          <w:szCs w:val="28"/>
          <w:lang w:val="en-US" w:eastAsia="zh-CN"/>
        </w:rPr>
        <w:t>。</w:t>
      </w:r>
    </w:p>
    <w:p>
      <w:pPr>
        <w:keepNext w:val="0"/>
        <w:keepLines w:val="0"/>
        <w:pageBreakBefore w:val="0"/>
        <w:widowControl w:val="0"/>
        <w:numPr>
          <w:ilvl w:val="0"/>
          <w:numId w:val="4"/>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收费</w:t>
      </w:r>
    </w:p>
    <w:p>
      <w:pPr>
        <w:spacing w:line="600" w:lineRule="exact"/>
        <w:ind w:firstLine="562" w:firstLineChars="200"/>
        <w:outlineLvl w:val="9"/>
        <w:rPr>
          <w:rFonts w:hint="eastAsia"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1.办理行政许可是否收费：</w:t>
      </w:r>
      <w:r>
        <w:rPr>
          <w:rFonts w:hint="eastAsia" w:ascii="宋体" w:hAnsi="宋体" w:eastAsia="方正仿宋_GBK" w:cs="方正仿宋_GBK"/>
          <w:b w:val="0"/>
          <w:bCs w:val="0"/>
          <w:strike w:val="0"/>
          <w:dstrike w:val="0"/>
          <w:color w:val="auto"/>
          <w:sz w:val="28"/>
          <w:szCs w:val="28"/>
          <w:lang w:val="en-US" w:eastAsia="zh-CN"/>
        </w:rPr>
        <w:t>否</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2.收费项目的名称、收费项目的标准、设定收费项目的依据、规定收费标准的依据</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4"/>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行政许可证件</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1.审批结果类型：</w:t>
      </w:r>
      <w:r>
        <w:rPr>
          <w:rFonts w:hint="default" w:ascii="宋体" w:hAnsi="宋体" w:eastAsia="方正仿宋_GBK" w:cs="方正仿宋_GBK"/>
          <w:b w:val="0"/>
          <w:bCs w:val="0"/>
          <w:strike w:val="0"/>
          <w:dstrike w:val="0"/>
          <w:color w:val="auto"/>
          <w:sz w:val="28"/>
          <w:szCs w:val="28"/>
          <w:lang w:val="en-US" w:eastAsia="zh-CN"/>
        </w:rPr>
        <w:t>其他</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2.审批结果名称：</w:t>
      </w:r>
      <w:r>
        <w:rPr>
          <w:rFonts w:hint="eastAsia" w:ascii="宋体" w:hAnsi="宋体" w:eastAsia="方正仿宋_GBK" w:cs="方正仿宋_GBK"/>
          <w:b w:val="0"/>
          <w:bCs w:val="0"/>
          <w:strike w:val="0"/>
          <w:dstrike w:val="0"/>
          <w:color w:val="auto"/>
          <w:sz w:val="28"/>
          <w:szCs w:val="28"/>
          <w:lang w:val="en-US" w:eastAsia="zh-CN"/>
        </w:rPr>
        <w:t>行政许可决定书</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3.审批结果的有效期限：</w:t>
      </w:r>
      <w:r>
        <w:rPr>
          <w:rFonts w:hint="eastAsia" w:ascii="宋体" w:hAnsi="宋体" w:eastAsia="方正仿宋_GBK" w:cs="方正仿宋_GBK"/>
          <w:b w:val="0"/>
          <w:bCs w:val="0"/>
          <w:strike w:val="0"/>
          <w:dstrike w:val="0"/>
          <w:color w:val="auto"/>
          <w:sz w:val="28"/>
          <w:szCs w:val="28"/>
          <w:lang w:val="en-US" w:eastAsia="zh-CN"/>
        </w:rPr>
        <w:t>无期限</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4.规定审批结果有效期限的依据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color w:val="auto"/>
          <w:sz w:val="32"/>
          <w:szCs w:val="32"/>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default"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5.是否需要办理审批结果变更手续：</w:t>
      </w:r>
      <w:r>
        <w:rPr>
          <w:rFonts w:hint="default" w:ascii="宋体" w:hAnsi="宋体" w:eastAsia="方正仿宋_GBK" w:cs="方正仿宋_GBK"/>
          <w:b w:val="0"/>
          <w:bCs w:val="0"/>
          <w:strike w:val="0"/>
          <w:dstrike w:val="0"/>
          <w:color w:val="auto"/>
          <w:sz w:val="28"/>
          <w:szCs w:val="28"/>
          <w:lang w:val="en-US" w:eastAsia="zh-CN"/>
        </w:rPr>
        <w:t>否</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6.办理审批结果变更手续的要求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color w:val="auto"/>
          <w:sz w:val="32"/>
          <w:szCs w:val="32"/>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7.是否需要办理审批结果延续手续：</w:t>
      </w:r>
      <w:r>
        <w:rPr>
          <w:rFonts w:hint="eastAsia" w:ascii="宋体" w:hAnsi="宋体" w:eastAsia="方正仿宋_GBK" w:cs="方正仿宋_GBK"/>
          <w:b w:val="0"/>
          <w:bCs w:val="0"/>
          <w:strike w:val="0"/>
          <w:dstrike w:val="0"/>
          <w:color w:val="auto"/>
          <w:sz w:val="28"/>
          <w:szCs w:val="28"/>
          <w:lang w:val="en-US" w:eastAsia="zh-CN"/>
        </w:rPr>
        <w:t>否</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8.办理审批结果延续手续的要求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color w:val="auto"/>
          <w:sz w:val="32"/>
          <w:szCs w:val="32"/>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9.审批结果的有效地域范围</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全国</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10.规定审批结果有效地域范围的依据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（1）《中华人民共和国行政许可法》第41条  法律、行政法规设定的行政许可，其适用范围没有地域限制的，申请人取得的行政许可在全国范围内有效。</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（2）《水行政许可实施办法》第37条  水行政许可的适用范围没有地域限制的，申请人取得的水行政许可在全国范围内有效；水行政许可的适用范围有地域限制的，《准予水行政许可决定书》或者水行政许可证件、证书上应当注明。</w:t>
      </w:r>
    </w:p>
    <w:p>
      <w:pPr>
        <w:keepNext w:val="0"/>
        <w:keepLines w:val="0"/>
        <w:pageBreakBefore w:val="0"/>
        <w:widowControl w:val="0"/>
        <w:numPr>
          <w:ilvl w:val="0"/>
          <w:numId w:val="4"/>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行政许可数量限制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1.有无行政许可数量限制：</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2.公布数量限制的方式：</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3.公布数量限制的周期：</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4.在数量限制条件下实施行政许可的方式：</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5.规定在数量限制条件下实施行政许可方式的依据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left"/>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4"/>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行政许可后年检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1.有无年检要求：</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2.设定年检要求的依据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3.年检周期：</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4.年检是否要求报送材料：</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5.年检报送材料名称：</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6.年检是否收费：</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7.年检收费项目的名称、年检收费项目的标准、设定年检收费项目的依据、规定年检项目收费标准的依据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8.通过年检的证明或者标志：</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4"/>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行政许可后年报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w:t>
      </w:r>
      <w:r>
        <w:rPr>
          <w:rFonts w:hint="default" w:ascii="宋体" w:hAnsi="宋体" w:eastAsia="仿宋GB2312" w:cs="Times New Roman"/>
          <w:b/>
          <w:bCs/>
          <w:strike w:val="0"/>
          <w:dstrike w:val="0"/>
          <w:color w:val="auto"/>
          <w:sz w:val="28"/>
          <w:szCs w:val="28"/>
          <w:lang w:val="en-US" w:eastAsia="zh-CN"/>
        </w:rPr>
        <w:t>有无年报要求</w:t>
      </w:r>
      <w:r>
        <w:rPr>
          <w:rFonts w:hint="eastAsia" w:ascii="宋体" w:hAnsi="宋体" w:eastAsia="仿宋GB2312" w:cs="Times New Roman"/>
          <w:b/>
          <w:bCs/>
          <w:strike w:val="0"/>
          <w:dstrike w:val="0"/>
          <w:color w:val="auto"/>
          <w:sz w:val="28"/>
          <w:szCs w:val="28"/>
          <w:lang w:val="en-US" w:eastAsia="zh-CN"/>
        </w:rPr>
        <w:t>：</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w:t>
      </w:r>
      <w:r>
        <w:rPr>
          <w:rFonts w:hint="default" w:ascii="宋体" w:hAnsi="宋体" w:eastAsia="仿宋GB2312" w:cs="Times New Roman"/>
          <w:b/>
          <w:bCs/>
          <w:strike w:val="0"/>
          <w:dstrike w:val="0"/>
          <w:color w:val="auto"/>
          <w:sz w:val="28"/>
          <w:szCs w:val="28"/>
          <w:lang w:val="en-US" w:eastAsia="zh-CN"/>
        </w:rPr>
        <w:t>年报报送材料名称</w:t>
      </w:r>
      <w:r>
        <w:rPr>
          <w:rFonts w:hint="eastAsia" w:ascii="宋体" w:hAnsi="宋体" w:eastAsia="仿宋GB2312" w:cs="Times New Roman"/>
          <w:b/>
          <w:bCs/>
          <w:strike w:val="0"/>
          <w:dstrike w:val="0"/>
          <w:color w:val="auto"/>
          <w:sz w:val="28"/>
          <w:szCs w:val="28"/>
          <w:lang w:val="en-US" w:eastAsia="zh-CN"/>
        </w:rPr>
        <w:t>：</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w:t>
      </w:r>
      <w:r>
        <w:rPr>
          <w:rFonts w:hint="default" w:ascii="宋体" w:hAnsi="宋体" w:eastAsia="仿宋GB2312" w:cs="Times New Roman"/>
          <w:b/>
          <w:bCs/>
          <w:strike w:val="0"/>
          <w:dstrike w:val="0"/>
          <w:color w:val="auto"/>
          <w:sz w:val="28"/>
          <w:szCs w:val="28"/>
          <w:lang w:val="en-US" w:eastAsia="zh-CN"/>
        </w:rPr>
        <w:t>设定年报要求的依据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w:t>
      </w:r>
      <w:r>
        <w:rPr>
          <w:rFonts w:hint="default" w:ascii="宋体" w:hAnsi="宋体" w:eastAsia="仿宋GB2312" w:cs="Times New Roman"/>
          <w:b/>
          <w:bCs/>
          <w:strike w:val="0"/>
          <w:dstrike w:val="0"/>
          <w:color w:val="auto"/>
          <w:sz w:val="28"/>
          <w:szCs w:val="28"/>
          <w:lang w:val="en-US" w:eastAsia="zh-CN"/>
        </w:rPr>
        <w:t>年报周期</w:t>
      </w:r>
      <w:r>
        <w:rPr>
          <w:rFonts w:hint="eastAsia" w:ascii="宋体" w:hAnsi="宋体" w:eastAsia="仿宋GB2312" w:cs="Times New Roman"/>
          <w:b/>
          <w:bCs/>
          <w:strike w:val="0"/>
          <w:dstrike w:val="0"/>
          <w:color w:val="auto"/>
          <w:sz w:val="28"/>
          <w:szCs w:val="28"/>
          <w:lang w:val="en-US" w:eastAsia="zh-CN"/>
        </w:rPr>
        <w:t>：</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4"/>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highlight w:val="none"/>
          <w:lang w:val="en-US" w:eastAsia="zh-CN"/>
        </w:rPr>
      </w:pPr>
      <w:r>
        <w:rPr>
          <w:rFonts w:hint="eastAsia" w:ascii="宋体" w:hAnsi="宋体" w:eastAsia="黑体" w:cs="Times New Roman"/>
          <w:b w:val="0"/>
          <w:bCs w:val="0"/>
          <w:strike w:val="0"/>
          <w:dstrike w:val="0"/>
          <w:color w:val="auto"/>
          <w:sz w:val="28"/>
          <w:szCs w:val="28"/>
          <w:highlight w:val="none"/>
          <w:lang w:val="en-US" w:eastAsia="zh-CN"/>
        </w:rPr>
        <w:t>监管主体</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设区的市级水利部门</w:t>
      </w:r>
    </w:p>
    <w:p>
      <w:pPr>
        <w:keepNext w:val="0"/>
        <w:keepLines w:val="0"/>
        <w:pageBreakBefore w:val="0"/>
        <w:widowControl w:val="0"/>
        <w:numPr>
          <w:ilvl w:val="0"/>
          <w:numId w:val="4"/>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highlight w:val="none"/>
          <w:lang w:val="en-US" w:eastAsia="zh-CN"/>
        </w:rPr>
      </w:pPr>
      <w:r>
        <w:rPr>
          <w:rFonts w:hint="eastAsia" w:ascii="宋体" w:hAnsi="宋体" w:eastAsia="黑体" w:cs="Times New Roman"/>
          <w:b w:val="0"/>
          <w:bCs w:val="0"/>
          <w:strike w:val="0"/>
          <w:dstrike w:val="0"/>
          <w:color w:val="auto"/>
          <w:sz w:val="28"/>
          <w:szCs w:val="28"/>
          <w:highlight w:val="none"/>
          <w:lang w:val="en-US" w:eastAsia="zh-CN"/>
        </w:rPr>
        <w:t>备注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highlight w:val="none"/>
          <w:lang w:val="en-US" w:eastAsia="zh-CN"/>
        </w:rPr>
      </w:pPr>
    </w:p>
    <w:p>
      <w:pPr>
        <w:jc w:val="center"/>
        <w:outlineLvl w:val="9"/>
        <w:rPr>
          <w:rFonts w:hint="eastAsia" w:ascii="宋体" w:hAnsi="宋体" w:eastAsia="方正小标宋_GBK" w:cs="方正小标宋_GBK"/>
          <w:b w:val="0"/>
          <w:bCs w:val="0"/>
          <w:strike w:val="0"/>
          <w:dstrike w:val="0"/>
          <w:color w:val="auto"/>
          <w:sz w:val="40"/>
          <w:szCs w:val="40"/>
          <w:lang w:eastAsia="zh-CN"/>
        </w:rPr>
      </w:pPr>
      <w:r>
        <w:rPr>
          <w:rFonts w:hint="eastAsia" w:ascii="宋体" w:hAnsi="宋体" w:eastAsia="方正小标宋_GBK" w:cs="方正小标宋_GBK"/>
          <w:b w:val="0"/>
          <w:bCs w:val="0"/>
          <w:strike w:val="0"/>
          <w:dstrike w:val="0"/>
          <w:color w:val="auto"/>
          <w:sz w:val="40"/>
          <w:szCs w:val="40"/>
          <w:lang w:eastAsia="zh-CN"/>
        </w:rPr>
        <w:t>具有重要地理方位意义的水利设施命名审批</w:t>
      </w:r>
    </w:p>
    <w:p>
      <w:pPr>
        <w:jc w:val="center"/>
        <w:outlineLvl w:val="9"/>
        <w:rPr>
          <w:rFonts w:hint="eastAsia" w:ascii="宋体" w:hAnsi="宋体" w:eastAsia="方正小标宋_GBK" w:cs="方正小标宋_GBK"/>
          <w:b w:val="0"/>
          <w:bCs w:val="0"/>
          <w:strike w:val="0"/>
          <w:dstrike w:val="0"/>
          <w:color w:val="auto"/>
          <w:sz w:val="40"/>
          <w:szCs w:val="40"/>
          <w:lang w:val="en-US" w:eastAsia="zh-CN"/>
        </w:rPr>
      </w:pPr>
      <w:r>
        <w:rPr>
          <w:rFonts w:hint="eastAsia" w:ascii="宋体" w:hAnsi="宋体" w:eastAsia="方正小标宋_GBK" w:cs="方正小标宋_GBK"/>
          <w:b w:val="0"/>
          <w:bCs w:val="0"/>
          <w:strike w:val="0"/>
          <w:dstrike w:val="0"/>
          <w:color w:val="auto"/>
          <w:sz w:val="40"/>
          <w:szCs w:val="40"/>
          <w:lang w:val="en-US" w:eastAsia="zh-CN"/>
        </w:rPr>
        <w:t>【00011110800401】</w:t>
      </w:r>
    </w:p>
    <w:p>
      <w:pPr>
        <w:jc w:val="center"/>
        <w:outlineLvl w:val="9"/>
        <w:rPr>
          <w:rFonts w:hint="eastAsia" w:ascii="宋体" w:hAnsi="宋体" w:eastAsia="方正小标宋_GBK" w:cs="方正小标宋_GBK"/>
          <w:b w:val="0"/>
          <w:bCs w:val="0"/>
          <w:strike w:val="0"/>
          <w:dstrike w:val="0"/>
          <w:color w:val="auto"/>
          <w:sz w:val="40"/>
          <w:szCs w:val="40"/>
          <w:lang w:val="en-US" w:eastAsia="zh-CN"/>
        </w:rPr>
      </w:pPr>
    </w:p>
    <w:p>
      <w:pPr>
        <w:keepNext w:val="0"/>
        <w:keepLines w:val="0"/>
        <w:pageBreakBefore w:val="0"/>
        <w:widowControl w:val="0"/>
        <w:numPr>
          <w:ilvl w:val="0"/>
          <w:numId w:val="5"/>
        </w:numPr>
        <w:kinsoku/>
        <w:wordWrap/>
        <w:overflowPunct/>
        <w:topLinePunct w:val="0"/>
        <w:autoSpaceDE/>
        <w:autoSpaceDN/>
        <w:bidi w:val="0"/>
        <w:adjustRightInd/>
        <w:snapToGrid/>
        <w:spacing w:line="540" w:lineRule="exact"/>
        <w:textAlignment w:val="auto"/>
        <w:outlineLvl w:val="9"/>
        <w:rPr>
          <w:rFonts w:ascii="宋体" w:hAnsi="宋体" w:eastAsia="黑体"/>
          <w:b w:val="0"/>
          <w:bCs w:val="0"/>
          <w:strike w:val="0"/>
          <w:dstrike w:val="0"/>
          <w:color w:val="auto"/>
          <w:sz w:val="28"/>
          <w:szCs w:val="28"/>
        </w:rPr>
      </w:pPr>
      <w:r>
        <w:rPr>
          <w:rFonts w:hint="eastAsia" w:ascii="宋体" w:hAnsi="宋体" w:eastAsia="黑体"/>
          <w:b w:val="0"/>
          <w:bCs w:val="0"/>
          <w:strike w:val="0"/>
          <w:dstrike w:val="0"/>
          <w:color w:val="auto"/>
          <w:sz w:val="28"/>
          <w:szCs w:val="28"/>
          <w:lang w:val="en-US" w:eastAsia="zh-CN"/>
        </w:rPr>
        <w:t>基本要素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w:t>
      </w:r>
      <w:r>
        <w:rPr>
          <w:rFonts w:hint="default" w:ascii="宋体" w:hAnsi="宋体" w:eastAsia="仿宋GB2312" w:cs="Times New Roman"/>
          <w:b/>
          <w:bCs/>
          <w:strike w:val="0"/>
          <w:dstrike w:val="0"/>
          <w:color w:val="auto"/>
          <w:sz w:val="28"/>
          <w:szCs w:val="28"/>
          <w:lang w:val="en-US"/>
        </w:rPr>
        <w:t>行政许可事项名称</w:t>
      </w:r>
      <w:r>
        <w:rPr>
          <w:rFonts w:hint="eastAsia" w:ascii="宋体" w:hAnsi="宋体" w:eastAsia="仿宋GB2312" w:cs="Times New Roman"/>
          <w:b/>
          <w:bCs/>
          <w:strike w:val="0"/>
          <w:dstrike w:val="0"/>
          <w:color w:val="auto"/>
          <w:sz w:val="28"/>
          <w:szCs w:val="28"/>
          <w:lang w:val="en-US" w:eastAsia="zh-CN"/>
        </w:rPr>
        <w:t>及编码</w:t>
      </w:r>
    </w:p>
    <w:p>
      <w:pPr>
        <w:spacing w:line="360" w:lineRule="auto"/>
        <w:ind w:firstLine="560" w:firstLineChars="200"/>
        <w:outlineLvl w:val="9"/>
        <w:rPr>
          <w:rFonts w:hint="eastAsia" w:ascii="宋体" w:hAnsi="宋体" w:eastAsia="仿宋" w:cs="仿宋"/>
          <w:strike w:val="0"/>
          <w:dstrike w:val="0"/>
          <w:sz w:val="28"/>
          <w:szCs w:val="28"/>
          <w:lang w:val="en-US"/>
        </w:rPr>
      </w:pPr>
      <w:r>
        <w:rPr>
          <w:rFonts w:hint="eastAsia" w:ascii="宋体" w:hAnsi="宋体" w:eastAsia="方正仿宋_GBK" w:cs="方正仿宋_GBK"/>
          <w:strike w:val="0"/>
          <w:dstrike w:val="0"/>
          <w:sz w:val="28"/>
          <w:szCs w:val="28"/>
          <w:lang w:val="en-US"/>
        </w:rPr>
        <w:t>地名命名、更名审批</w:t>
      </w:r>
      <w:r>
        <w:rPr>
          <w:rFonts w:hint="eastAsia" w:ascii="宋体" w:hAnsi="宋体" w:eastAsia="方正仿宋_GBK" w:cs="方正仿宋_GBK"/>
          <w:strike w:val="0"/>
          <w:dstrike w:val="0"/>
          <w:sz w:val="28"/>
          <w:szCs w:val="28"/>
          <w:lang w:val="en-US" w:eastAsia="zh-CN"/>
        </w:rPr>
        <w:t>【</w:t>
      </w:r>
      <w:r>
        <w:rPr>
          <w:rFonts w:hint="eastAsia" w:ascii="宋体" w:hAnsi="宋体" w:eastAsia="方正仿宋_GBK" w:cs="方正仿宋_GBK"/>
          <w:strike w:val="0"/>
          <w:dstrike w:val="0"/>
          <w:sz w:val="28"/>
          <w:szCs w:val="28"/>
          <w:lang w:val="en-US"/>
        </w:rPr>
        <w:t>00011110800Y</w:t>
      </w:r>
      <w:r>
        <w:rPr>
          <w:rFonts w:hint="eastAsia" w:ascii="宋体" w:hAnsi="宋体" w:eastAsia="方正仿宋_GBK" w:cs="方正仿宋_GBK"/>
          <w:strike w:val="0"/>
          <w:dstrike w:val="0"/>
          <w:sz w:val="28"/>
          <w:szCs w:val="2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w:t>
      </w:r>
      <w:r>
        <w:rPr>
          <w:rFonts w:hint="default" w:ascii="宋体" w:hAnsi="宋体" w:eastAsia="仿宋GB2312" w:cs="Times New Roman"/>
          <w:b/>
          <w:bCs/>
          <w:strike w:val="0"/>
          <w:dstrike w:val="0"/>
          <w:color w:val="auto"/>
          <w:sz w:val="28"/>
          <w:szCs w:val="28"/>
          <w:lang w:val="en-US" w:eastAsia="zh-CN"/>
        </w:rPr>
        <w:t>行政许可</w:t>
      </w:r>
      <w:r>
        <w:rPr>
          <w:rFonts w:hint="eastAsia" w:ascii="宋体" w:hAnsi="宋体" w:eastAsia="仿宋GB2312" w:cs="Times New Roman"/>
          <w:b/>
          <w:bCs/>
          <w:strike w:val="0"/>
          <w:dstrike w:val="0"/>
          <w:color w:val="auto"/>
          <w:sz w:val="28"/>
          <w:szCs w:val="28"/>
          <w:lang w:val="en-US" w:eastAsia="zh-CN"/>
        </w:rPr>
        <w:t>事项子项名称及编码</w:t>
      </w:r>
    </w:p>
    <w:p>
      <w:pPr>
        <w:spacing w:line="360" w:lineRule="auto"/>
        <w:ind w:firstLine="560" w:firstLineChars="200"/>
        <w:outlineLvl w:val="9"/>
        <w:rPr>
          <w:rFonts w:hint="default" w:ascii="宋体" w:hAnsi="宋体" w:eastAsia="方正仿宋_GBK" w:cs="方正仿宋_GBK"/>
          <w:strike w:val="0"/>
          <w:dstrike w:val="0"/>
          <w:sz w:val="28"/>
          <w:szCs w:val="28"/>
          <w:lang w:val="en-US" w:eastAsia="zh-CN"/>
        </w:rPr>
      </w:pPr>
      <w:r>
        <w:rPr>
          <w:rFonts w:hint="eastAsia" w:ascii="宋体" w:hAnsi="宋体" w:eastAsia="方正仿宋_GBK" w:cs="方正仿宋_GBK"/>
          <w:strike w:val="0"/>
          <w:dstrike w:val="0"/>
          <w:sz w:val="28"/>
          <w:szCs w:val="28"/>
          <w:lang w:val="en-US"/>
        </w:rPr>
        <w:t>具有重要地理方位意义的水利设施命名、更名审批（县级权限）【000111108004】</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3.行政许可事项业务办理项名称及编码</w:t>
      </w:r>
    </w:p>
    <w:p>
      <w:pPr>
        <w:spacing w:line="360" w:lineRule="auto"/>
        <w:ind w:firstLine="560" w:firstLineChars="200"/>
        <w:outlineLvl w:val="9"/>
        <w:rPr>
          <w:rFonts w:hint="eastAsia" w:ascii="宋体" w:hAnsi="宋体" w:eastAsia="方正仿宋_GBK" w:cs="方正仿宋_GBK"/>
          <w:strike w:val="0"/>
          <w:dstrike w:val="0"/>
          <w:sz w:val="28"/>
          <w:szCs w:val="28"/>
          <w:lang w:val="en-US" w:eastAsia="zh-CN"/>
        </w:rPr>
      </w:pPr>
      <w:r>
        <w:rPr>
          <w:rFonts w:hint="eastAsia" w:ascii="宋体" w:hAnsi="宋体" w:eastAsia="方正仿宋_GBK" w:cs="方正仿宋_GBK"/>
          <w:strike w:val="0"/>
          <w:dstrike w:val="0"/>
          <w:sz w:val="28"/>
          <w:szCs w:val="28"/>
          <w:lang w:val="en-US" w:eastAsia="zh-CN"/>
        </w:rPr>
        <w:t>具有重要地理方位意义的水利设施命名审批(00011110800401)</w:t>
      </w:r>
    </w:p>
    <w:p>
      <w:pPr>
        <w:spacing w:line="360" w:lineRule="auto"/>
        <w:ind w:firstLine="562" w:firstLineChars="200"/>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4.设定依据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《地名管理条例》</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5.实施依据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（1）《中华人民共和国行政许可法》</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（2）</w:t>
      </w:r>
      <w:r>
        <w:rPr>
          <w:rFonts w:hint="default" w:ascii="宋体" w:hAnsi="宋体" w:eastAsia="方正仿宋_GBK" w:cs="方正仿宋_GBK"/>
          <w:b w:val="0"/>
          <w:bCs w:val="0"/>
          <w:strike w:val="0"/>
          <w:dstrike w:val="0"/>
          <w:color w:val="auto"/>
          <w:sz w:val="28"/>
          <w:szCs w:val="28"/>
          <w:lang w:val="en-US" w:eastAsia="zh-CN"/>
        </w:rPr>
        <w:t>《地名管理条例》</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w:t>
      </w:r>
      <w:r>
        <w:rPr>
          <w:rFonts w:hint="eastAsia" w:ascii="宋体" w:hAnsi="宋体" w:eastAsia="方正仿宋_GBK" w:cs="方正仿宋_GBK"/>
          <w:b w:val="0"/>
          <w:bCs w:val="0"/>
          <w:strike w:val="0"/>
          <w:dstrike w:val="0"/>
          <w:color w:val="auto"/>
          <w:sz w:val="28"/>
          <w:szCs w:val="28"/>
          <w:lang w:val="en-US" w:eastAsia="zh-CN"/>
        </w:rPr>
        <w:t>3</w:t>
      </w:r>
      <w:r>
        <w:rPr>
          <w:rFonts w:hint="default" w:ascii="宋体" w:hAnsi="宋体" w:eastAsia="方正仿宋_GBK" w:cs="方正仿宋_GBK"/>
          <w:b w:val="0"/>
          <w:bCs w:val="0"/>
          <w:strike w:val="0"/>
          <w:dstrike w:val="0"/>
          <w:color w:val="auto"/>
          <w:sz w:val="28"/>
          <w:szCs w:val="28"/>
          <w:lang w:val="en-US" w:eastAsia="zh-CN"/>
        </w:rPr>
        <w:t>）《水行政许可实施办法》</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6.监管依据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default" w:ascii="宋体" w:hAnsi="宋体" w:eastAsia="方正仿宋_GBK" w:cs="方正仿宋_GBK"/>
          <w:b w:val="0"/>
          <w:bCs w:val="0"/>
          <w:strike w:val="0"/>
          <w:dstrike w:val="0"/>
          <w:color w:val="auto"/>
          <w:sz w:val="28"/>
          <w:szCs w:val="28"/>
          <w:lang w:eastAsia="zh-CN"/>
        </w:rPr>
      </w:pPr>
      <w:r>
        <w:rPr>
          <w:rFonts w:hint="default" w:ascii="宋体" w:hAnsi="宋体" w:eastAsia="方正仿宋_GBK" w:cs="方正仿宋_GBK"/>
          <w:b w:val="0"/>
          <w:bCs w:val="0"/>
          <w:strike w:val="0"/>
          <w:dstrike w:val="0"/>
          <w:color w:val="auto"/>
          <w:sz w:val="28"/>
          <w:szCs w:val="28"/>
          <w:lang w:val="en-US" w:eastAsia="zh-CN"/>
        </w:rPr>
        <w:t>《地名管理条例》</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7.</w:t>
      </w:r>
      <w:r>
        <w:rPr>
          <w:rFonts w:hint="default" w:ascii="宋体" w:hAnsi="宋体" w:eastAsia="仿宋GB2312" w:cs="Times New Roman"/>
          <w:b/>
          <w:bCs/>
          <w:strike w:val="0"/>
          <w:dstrike w:val="0"/>
          <w:color w:val="auto"/>
          <w:sz w:val="28"/>
          <w:szCs w:val="28"/>
          <w:lang w:val="en-US" w:eastAsia="zh-CN"/>
        </w:rPr>
        <w:t>实施机关</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县级水利部门</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8.</w:t>
      </w:r>
      <w:r>
        <w:rPr>
          <w:rFonts w:hint="default" w:ascii="宋体" w:hAnsi="宋体" w:eastAsia="仿宋GB2312" w:cs="Times New Roman"/>
          <w:b/>
          <w:bCs/>
          <w:strike w:val="0"/>
          <w:dstrike w:val="0"/>
          <w:color w:val="auto"/>
          <w:sz w:val="28"/>
          <w:szCs w:val="28"/>
          <w:lang w:val="en-US" w:eastAsia="zh-CN"/>
        </w:rPr>
        <w:t>审批层级</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县级</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9.行使</w:t>
      </w:r>
      <w:r>
        <w:rPr>
          <w:rFonts w:hint="default" w:ascii="宋体" w:hAnsi="宋体" w:eastAsia="仿宋GB2312" w:cs="Times New Roman"/>
          <w:b/>
          <w:bCs/>
          <w:strike w:val="0"/>
          <w:dstrike w:val="0"/>
          <w:color w:val="auto"/>
          <w:sz w:val="28"/>
          <w:szCs w:val="28"/>
          <w:lang w:val="en-US" w:eastAsia="zh-CN"/>
        </w:rPr>
        <w:t>层级</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县级</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color w:val="auto"/>
          <w:sz w:val="28"/>
          <w:szCs w:val="28"/>
          <w:lang w:val="en-US" w:eastAsia="zh-CN"/>
        </w:rPr>
        <w:t>10.</w:t>
      </w:r>
      <w:r>
        <w:rPr>
          <w:rFonts w:hint="default" w:ascii="宋体" w:hAnsi="宋体" w:eastAsia="仿宋GB2312" w:cs="Times New Roman"/>
          <w:b/>
          <w:bCs/>
          <w:strike w:val="0"/>
          <w:dstrike w:val="0"/>
          <w:color w:val="auto"/>
          <w:sz w:val="28"/>
          <w:szCs w:val="28"/>
          <w:lang w:val="en-US" w:eastAsia="zh-CN"/>
        </w:rPr>
        <w:t>是否由审批机关受理</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是</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color w:val="auto"/>
          <w:sz w:val="28"/>
          <w:szCs w:val="28"/>
          <w:lang w:val="en-US" w:eastAsia="zh-CN"/>
        </w:rPr>
        <w:t>11.</w:t>
      </w:r>
      <w:r>
        <w:rPr>
          <w:rFonts w:hint="default" w:ascii="宋体" w:hAnsi="宋体" w:eastAsia="仿宋GB2312" w:cs="Times New Roman"/>
          <w:b/>
          <w:bCs/>
          <w:strike w:val="0"/>
          <w:dstrike w:val="0"/>
          <w:color w:val="auto"/>
          <w:sz w:val="28"/>
          <w:szCs w:val="28"/>
          <w:lang w:val="en-US" w:eastAsia="zh-CN"/>
        </w:rPr>
        <w:t>受理层级</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县级</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12.</w:t>
      </w:r>
      <w:r>
        <w:rPr>
          <w:rFonts w:hint="default" w:ascii="宋体" w:hAnsi="宋体" w:eastAsia="仿宋GB2312" w:cs="Times New Roman"/>
          <w:b/>
          <w:bCs/>
          <w:strike w:val="0"/>
          <w:dstrike w:val="0"/>
          <w:color w:val="auto"/>
          <w:sz w:val="28"/>
          <w:szCs w:val="28"/>
          <w:lang w:val="en-US" w:eastAsia="zh-CN"/>
        </w:rPr>
        <w:t>是否存在初审环节</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outlineLvl w:val="9"/>
        <w:rPr>
          <w:rFonts w:hint="default" w:ascii="宋体" w:hAnsi="宋体" w:eastAsia="仿宋GB2312" w:cs="Times New Roman"/>
          <w:strike w:val="0"/>
          <w:dstrike w:val="0"/>
          <w:sz w:val="28"/>
          <w:szCs w:val="28"/>
          <w:highlight w:val="yellow"/>
          <w:lang w:val="en-US"/>
        </w:rPr>
      </w:pPr>
      <w:r>
        <w:rPr>
          <w:rFonts w:hint="eastAsia" w:ascii="宋体" w:hAnsi="宋体" w:eastAsia="仿宋GB2312" w:cs="Times New Roman"/>
          <w:b/>
          <w:bCs/>
          <w:strike w:val="0"/>
          <w:dstrike w:val="0"/>
          <w:color w:val="auto"/>
          <w:sz w:val="28"/>
          <w:szCs w:val="28"/>
          <w:highlight w:val="none"/>
          <w:lang w:val="en-US" w:eastAsia="zh-CN"/>
        </w:rPr>
        <w:t>13.</w:t>
      </w:r>
      <w:r>
        <w:rPr>
          <w:rFonts w:hint="default" w:ascii="宋体" w:hAnsi="宋体" w:eastAsia="仿宋GB2312" w:cs="Times New Roman"/>
          <w:b/>
          <w:bCs/>
          <w:strike w:val="0"/>
          <w:dstrike w:val="0"/>
          <w:color w:val="auto"/>
          <w:sz w:val="28"/>
          <w:szCs w:val="28"/>
          <w:highlight w:val="none"/>
          <w:lang w:val="en-US" w:eastAsia="zh-CN"/>
        </w:rPr>
        <w:t>初审层级</w:t>
      </w:r>
      <w:r>
        <w:rPr>
          <w:rFonts w:hint="eastAsia" w:ascii="宋体" w:hAnsi="宋体" w:eastAsia="仿宋GB2312" w:cs="Times New Roman"/>
          <w:b/>
          <w:bCs/>
          <w:strike w:val="0"/>
          <w:dstrike w:val="0"/>
          <w:color w:val="auto"/>
          <w:sz w:val="28"/>
          <w:szCs w:val="28"/>
          <w:highlight w:val="none"/>
          <w:lang w:val="en-US" w:eastAsia="zh-CN"/>
        </w:rPr>
        <w:t>：</w:t>
      </w:r>
      <w:r>
        <w:rPr>
          <w:rFonts w:hint="default"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14.</w:t>
      </w:r>
      <w:r>
        <w:rPr>
          <w:rFonts w:hint="default" w:ascii="宋体" w:hAnsi="宋体" w:eastAsia="仿宋GB2312" w:cs="Times New Roman"/>
          <w:b/>
          <w:bCs/>
          <w:strike w:val="0"/>
          <w:dstrike w:val="0"/>
          <w:color w:val="auto"/>
          <w:sz w:val="28"/>
          <w:szCs w:val="28"/>
          <w:lang w:val="en-US" w:eastAsia="zh-CN"/>
        </w:rPr>
        <w:t>对应政务服务事项国家级基本目录名称</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无对应政务服务事项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仿宋GB2312" w:cs="Times New Roman"/>
          <w:b/>
          <w:bCs/>
          <w:strike w:val="0"/>
          <w:dstrike w:val="0"/>
          <w:color w:val="000000"/>
          <w:sz w:val="28"/>
          <w:szCs w:val="28"/>
          <w:lang w:val="en-US" w:eastAsia="zh-CN"/>
        </w:rPr>
        <w:t>15.要素统一情况：</w:t>
      </w:r>
      <w:r>
        <w:rPr>
          <w:rFonts w:hint="eastAsia" w:ascii="宋体" w:hAnsi="宋体" w:eastAsia="方正仿宋_GBK" w:cs="方正仿宋_GBK"/>
          <w:b w:val="0"/>
          <w:bCs w:val="0"/>
          <w:strike w:val="0"/>
          <w:dstrike w:val="0"/>
          <w:color w:val="000000"/>
          <w:sz w:val="28"/>
          <w:szCs w:val="28"/>
          <w:lang w:val="en-US" w:eastAsia="zh-CN"/>
        </w:rPr>
        <w:t>全部要素全国统一</w:t>
      </w:r>
    </w:p>
    <w:p>
      <w:pPr>
        <w:keepNext w:val="0"/>
        <w:keepLines w:val="0"/>
        <w:pageBreakBefore w:val="0"/>
        <w:widowControl w:val="0"/>
        <w:numPr>
          <w:ilvl w:val="0"/>
          <w:numId w:val="5"/>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行政许可事项类型</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其他型</w:t>
      </w:r>
    </w:p>
    <w:p>
      <w:pPr>
        <w:keepNext w:val="0"/>
        <w:keepLines w:val="0"/>
        <w:pageBreakBefore w:val="0"/>
        <w:widowControl w:val="0"/>
        <w:numPr>
          <w:ilvl w:val="0"/>
          <w:numId w:val="5"/>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行政许可条件</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1.准予行政许可的条件</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（1）具有重要地理方位意义的水利设施的命名。</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2）地名需满足以下要求：①含义明确、健康，不违背公序良俗；②符合地理实体的实际地域、规模、性质等特征；③使用国家通用语言文字，避免使用生僻字；④一般不以人名作地名，不以国家领导人的名字作地名；⑤不以外国人名、地名作地名；⑥不以企业名称或者商标名称作地名；⑦国内著名的自然地理实体名称，全国范围内的县级以上行政区划名称，不应重名，并避免同音；⑧同一个省级行政区域内的乡、镇名称，同一个县级行政区域内的村民委员会、居民委员会所在地名称，同一个建成区内的街路巷名称，同一个建成区内的具有重要地理方位意义的住宅区、楼宇名称，不应重名，并避免同音；⑨不以国内著名的自然地理实体、历史文化遗产遗址、超出本行政区域范围的地理实体名称作行政区划专名；⑩具有重要地理方位意义的交通运输、水利、电力、通信、气象等设施名称，一般应当与所在地地名统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w:t>
      </w:r>
      <w:r>
        <w:rPr>
          <w:rFonts w:hint="default" w:ascii="宋体" w:hAnsi="宋体" w:eastAsia="仿宋GB2312" w:cs="Times New Roman"/>
          <w:b/>
          <w:bCs/>
          <w:strike w:val="0"/>
          <w:dstrike w:val="0"/>
          <w:color w:val="auto"/>
          <w:sz w:val="28"/>
          <w:szCs w:val="28"/>
          <w:lang w:val="en-US" w:eastAsia="zh-CN"/>
        </w:rPr>
        <w:t>规定行政许可条件的依据</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《地名管理条例》第</w:t>
      </w:r>
      <w:r>
        <w:rPr>
          <w:rFonts w:hint="eastAsia" w:ascii="宋体" w:hAnsi="宋体" w:eastAsia="方正仿宋_GBK" w:cs="方正仿宋_GBK"/>
          <w:b w:val="0"/>
          <w:bCs w:val="0"/>
          <w:strike w:val="0"/>
          <w:dstrike w:val="0"/>
          <w:color w:val="auto"/>
          <w:sz w:val="28"/>
          <w:szCs w:val="28"/>
          <w:lang w:val="en-US" w:eastAsia="zh-CN"/>
        </w:rPr>
        <w:t xml:space="preserve">9条  </w:t>
      </w:r>
      <w:r>
        <w:rPr>
          <w:rFonts w:hint="default" w:ascii="宋体" w:hAnsi="宋体" w:eastAsia="方正仿宋_GBK" w:cs="方正仿宋_GBK"/>
          <w:b w:val="0"/>
          <w:bCs w:val="0"/>
          <w:strike w:val="0"/>
          <w:dstrike w:val="0"/>
          <w:color w:val="auto"/>
          <w:sz w:val="28"/>
          <w:szCs w:val="28"/>
          <w:lang w:val="en-US" w:eastAsia="zh-CN"/>
        </w:rPr>
        <w:t>地名由专名和通名两部分组成。地名的命名应当遵循下列规定：</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（一）含义明确、健康，不违背公序良俗；</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（二）符合地理实体的实际地域、规模、性质等特征；</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（三）使用国家通用语言文字，避免使用生僻字；</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（四）一般不以人名作地名，不以国家领导人的名字作地名；</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（五）不以外国人名、地名作地名；</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（六）不以企业名称或者商标名称作地名；</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（七）国内著名的自然地理实体名称，全国范围内的县级以上行政区划名称，不应重名，并避免同音；</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八）同一个省级行政区域内的乡、镇名称，同一个县级行政区域内的村民委员会、居民委员会所在地名称，同一个建成区内的街路巷名称，同一个建成区内的具有重要地理方位意义的住宅区、楼宇名称，不应重名，并避免同音；</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（九）不以国内著名的自然地理实体、历史文化遗产遗址、超出本行政区域范围的地理实体名称作行政区划专名；</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（十）具有重要地理方位意义的交通运输、水利、电力、通信、气象等设施名称，一般应当与所在地地名统一。</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法律、行政法规对地名命名规则另有规定的，从其规定。</w:t>
      </w:r>
    </w:p>
    <w:p>
      <w:pPr>
        <w:keepNext w:val="0"/>
        <w:keepLines w:val="0"/>
        <w:pageBreakBefore w:val="0"/>
        <w:widowControl w:val="0"/>
        <w:numPr>
          <w:ilvl w:val="0"/>
          <w:numId w:val="5"/>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highlight w:val="none"/>
          <w:lang w:val="en-US" w:eastAsia="zh-CN"/>
        </w:rPr>
      </w:pPr>
      <w:r>
        <w:rPr>
          <w:rFonts w:hint="default" w:ascii="宋体" w:hAnsi="宋体" w:eastAsia="黑体" w:cs="Times New Roman"/>
          <w:b w:val="0"/>
          <w:bCs w:val="0"/>
          <w:strike w:val="0"/>
          <w:dstrike w:val="0"/>
          <w:color w:val="auto"/>
          <w:sz w:val="28"/>
          <w:szCs w:val="28"/>
          <w:highlight w:val="none"/>
          <w:lang w:val="en-US" w:eastAsia="zh-CN"/>
        </w:rPr>
        <w:t>行政许可服务对象类型</w:t>
      </w:r>
      <w:r>
        <w:rPr>
          <w:rFonts w:hint="eastAsia" w:ascii="宋体" w:hAnsi="宋体" w:eastAsia="黑体" w:cs="Times New Roman"/>
          <w:b w:val="0"/>
          <w:bCs w:val="0"/>
          <w:strike w:val="0"/>
          <w:dstrike w:val="0"/>
          <w:color w:val="auto"/>
          <w:sz w:val="28"/>
          <w:szCs w:val="28"/>
          <w:highlight w:val="none"/>
          <w:lang w:val="en-US" w:eastAsia="zh-CN"/>
        </w:rPr>
        <w:t>与改革举措</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sz w:val="28"/>
          <w:szCs w:val="28"/>
          <w:highlight w:val="none"/>
          <w:lang w:val="en-US" w:eastAsia="zh-CN"/>
        </w:rPr>
        <w:t>1.服务对象类型：</w:t>
      </w:r>
      <w:r>
        <w:rPr>
          <w:rFonts w:hint="default" w:ascii="宋体" w:hAnsi="宋体" w:eastAsia="方正仿宋_GBK" w:cs="方正仿宋_GBK"/>
          <w:b w:val="0"/>
          <w:bCs w:val="0"/>
          <w:strike w:val="0"/>
          <w:dstrike w:val="0"/>
          <w:color w:val="auto"/>
          <w:sz w:val="28"/>
          <w:szCs w:val="28"/>
          <w:lang w:val="en-US" w:eastAsia="zh-CN"/>
        </w:rPr>
        <w:t>企业法人,事业单位法人,行政机关,其他组织</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sz w:val="28"/>
          <w:szCs w:val="28"/>
          <w:highlight w:val="none"/>
          <w:lang w:val="en-US" w:eastAsia="zh-CN"/>
        </w:rPr>
        <w:t>2.是否为涉企许可事项：</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sz w:val="28"/>
          <w:szCs w:val="28"/>
          <w:highlight w:val="none"/>
          <w:lang w:val="en-US" w:eastAsia="zh-CN"/>
        </w:rPr>
        <w:t>3.涉企经营许可事项名称：</w:t>
      </w: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sz w:val="28"/>
          <w:szCs w:val="28"/>
          <w:highlight w:val="none"/>
          <w:lang w:val="en-US" w:eastAsia="zh-CN"/>
        </w:rPr>
        <w:t>4.许可证件名称：</w:t>
      </w: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sz w:val="28"/>
          <w:szCs w:val="28"/>
          <w:highlight w:val="none"/>
          <w:lang w:val="en-US" w:eastAsia="zh-CN"/>
        </w:rPr>
        <w:t>5.改革方式：</w:t>
      </w:r>
      <w:r>
        <w:rPr>
          <w:rFonts w:hint="default"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sz w:val="28"/>
          <w:szCs w:val="28"/>
          <w:highlight w:val="none"/>
          <w:lang w:val="en-US" w:eastAsia="zh-CN"/>
        </w:rPr>
      </w:pPr>
      <w:r>
        <w:rPr>
          <w:rFonts w:hint="eastAsia" w:ascii="宋体" w:hAnsi="宋体" w:eastAsia="仿宋GB2312" w:cs="Times New Roman"/>
          <w:b/>
          <w:bCs/>
          <w:strike w:val="0"/>
          <w:dstrike w:val="0"/>
          <w:sz w:val="28"/>
          <w:szCs w:val="28"/>
          <w:highlight w:val="none"/>
          <w:lang w:val="en-US" w:eastAsia="zh-CN"/>
        </w:rPr>
        <w:t>6.具体改革举措</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sz w:val="28"/>
          <w:szCs w:val="28"/>
          <w:highlight w:val="none"/>
          <w:lang w:val="en-US" w:eastAsia="zh-CN"/>
        </w:rPr>
      </w:pPr>
      <w:r>
        <w:rPr>
          <w:rFonts w:hint="eastAsia" w:ascii="宋体" w:hAnsi="宋体" w:eastAsia="仿宋GB2312" w:cs="Times New Roman"/>
          <w:b/>
          <w:bCs/>
          <w:strike w:val="0"/>
          <w:dstrike w:val="0"/>
          <w:sz w:val="28"/>
          <w:szCs w:val="28"/>
          <w:highlight w:val="none"/>
          <w:lang w:val="en-US" w:eastAsia="zh-CN"/>
        </w:rPr>
        <w:t>7.加强事中事后监管措施</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县级以上人民政府地名行政主管部门和其他有关部门在监督检查中发现地名的命名存在问题的，应当及时提出整改建议，下达整改通知书，依法向有关部门提出处理建议；对涉嫌违反本条例规定的有关责任人员，必要时可以采取约谈措施，并向社会通报。</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（2）县级以上人民政府地名行政主管部门和其他有关部门可以委托第三方机构对地名的命名情况进行评估。</w:t>
      </w:r>
    </w:p>
    <w:p>
      <w:pPr>
        <w:keepNext w:val="0"/>
        <w:keepLines w:val="0"/>
        <w:pageBreakBefore w:val="0"/>
        <w:widowControl w:val="0"/>
        <w:numPr>
          <w:ilvl w:val="0"/>
          <w:numId w:val="5"/>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申请材料</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1.申请材料名称</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地名命名申请书，包括命名的方案及理由和地理实体的位置、规模、性质等基本情况。</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w:t>
      </w:r>
      <w:r>
        <w:rPr>
          <w:rFonts w:hint="default" w:ascii="宋体" w:hAnsi="宋体" w:eastAsia="仿宋GB2312" w:cs="Times New Roman"/>
          <w:b/>
          <w:bCs/>
          <w:strike w:val="0"/>
          <w:dstrike w:val="0"/>
          <w:color w:val="auto"/>
          <w:sz w:val="28"/>
          <w:szCs w:val="28"/>
          <w:lang w:val="en-US" w:eastAsia="zh-CN"/>
        </w:rPr>
        <w:t>规定申请材料的依据</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《地名管理条例》第11条  机关、企业事业单位、基层群众性自治组织等申请地名命名、更名应当提交申请书。申请书应当包括下列材料：</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（一）命名、更名的方案及理由；</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（二）地理实体的位置、规模、性质等基本情况；</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（三）国务院地名行政主管部门规定应当提交的其他材料。</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行政区划的命名、更名，应当按照《行政区划管理条例》的规定，提交风险评估报告、专家论证报告、征求社会公众等意见报告。其他地名的命名、更名，应当综合考虑社会影响、专业性、技术性以及与群众生活的密切程度等因素，组织开展综合评估、专家论证、征求意见并提交相关报告。</w:t>
      </w:r>
    </w:p>
    <w:p>
      <w:pPr>
        <w:keepNext w:val="0"/>
        <w:keepLines w:val="0"/>
        <w:pageBreakBefore w:val="0"/>
        <w:widowControl w:val="0"/>
        <w:numPr>
          <w:ilvl w:val="0"/>
          <w:numId w:val="5"/>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中介服务</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1.有无法定中介服务事项：</w:t>
      </w: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w:t>
      </w:r>
      <w:r>
        <w:rPr>
          <w:rFonts w:hint="default" w:ascii="宋体" w:hAnsi="宋体" w:eastAsia="仿宋GB2312" w:cs="Times New Roman"/>
          <w:b/>
          <w:bCs/>
          <w:strike w:val="0"/>
          <w:dstrike w:val="0"/>
          <w:color w:val="auto"/>
          <w:sz w:val="28"/>
          <w:szCs w:val="28"/>
          <w:lang w:val="en-US" w:eastAsia="zh-CN"/>
        </w:rPr>
        <w:t>中介服务事项名称</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w:t>
      </w:r>
      <w:r>
        <w:rPr>
          <w:rFonts w:hint="default" w:ascii="宋体" w:hAnsi="宋体" w:eastAsia="仿宋GB2312" w:cs="Times New Roman"/>
          <w:b/>
          <w:bCs/>
          <w:strike w:val="0"/>
          <w:dstrike w:val="0"/>
          <w:color w:val="auto"/>
          <w:sz w:val="28"/>
          <w:szCs w:val="28"/>
          <w:lang w:val="en-US" w:eastAsia="zh-CN"/>
        </w:rPr>
        <w:t>设定中介服务事项的依据</w:t>
      </w:r>
    </w:p>
    <w:p>
      <w:pPr>
        <w:spacing w:line="600" w:lineRule="exact"/>
        <w:ind w:firstLine="560" w:firstLineChars="200"/>
        <w:outlineLvl w:val="9"/>
        <w:rPr>
          <w:rFonts w:hint="default" w:ascii="宋体" w:hAnsi="宋体" w:eastAsia="仿宋GB2312" w:cs="Times New Roman"/>
          <w:strike w:val="0"/>
          <w:dstrike w:val="0"/>
          <w:sz w:val="28"/>
          <w:szCs w:val="28"/>
          <w:lang w:val="en-US"/>
        </w:rPr>
      </w:pP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4.</w:t>
      </w:r>
      <w:r>
        <w:rPr>
          <w:rFonts w:hint="default" w:ascii="宋体" w:hAnsi="宋体" w:eastAsia="仿宋GB2312" w:cs="Times New Roman"/>
          <w:b/>
          <w:bCs/>
          <w:strike w:val="0"/>
          <w:dstrike w:val="0"/>
          <w:color w:val="auto"/>
          <w:sz w:val="28"/>
          <w:szCs w:val="28"/>
          <w:lang w:val="en-US" w:eastAsia="zh-CN"/>
        </w:rPr>
        <w:t>提供中介服务的机构</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5.</w:t>
      </w:r>
      <w:r>
        <w:rPr>
          <w:rFonts w:hint="default" w:ascii="宋体" w:hAnsi="宋体" w:eastAsia="仿宋GB2312" w:cs="Times New Roman"/>
          <w:b/>
          <w:bCs/>
          <w:strike w:val="0"/>
          <w:dstrike w:val="0"/>
          <w:color w:val="auto"/>
          <w:sz w:val="28"/>
          <w:szCs w:val="28"/>
          <w:lang w:val="en-US" w:eastAsia="zh-CN"/>
        </w:rPr>
        <w:t>中介服务事项的收费性质</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5"/>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审批程序</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1.办理行政许可的程序环节</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（1）申请；（2）受理；（3）审查；（4）</w:t>
      </w:r>
      <w:r>
        <w:rPr>
          <w:rFonts w:hint="eastAsia" w:ascii="宋体" w:hAnsi="宋体" w:eastAsia="方正仿宋_GBK" w:cs="方正仿宋_GBK"/>
          <w:b w:val="0"/>
          <w:bCs w:val="0"/>
          <w:strike w:val="0"/>
          <w:dstrike w:val="0"/>
          <w:color w:val="auto"/>
          <w:sz w:val="28"/>
          <w:szCs w:val="28"/>
          <w:lang w:val="en-US" w:eastAsia="zh-CN"/>
        </w:rPr>
        <w:t>许可</w:t>
      </w:r>
      <w:r>
        <w:rPr>
          <w:rFonts w:hint="default" w:ascii="宋体" w:hAnsi="宋体" w:eastAsia="方正仿宋_GBK" w:cs="方正仿宋_GBK"/>
          <w:b w:val="0"/>
          <w:bCs w:val="0"/>
          <w:strike w:val="0"/>
          <w:dstrike w:val="0"/>
          <w:color w:val="auto"/>
          <w:sz w:val="28"/>
          <w:szCs w:val="28"/>
          <w:lang w:val="en-US" w:eastAsia="zh-CN"/>
        </w:rPr>
        <w:t>决定；（5）公告。</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2.规定行政许可程序的依据</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《中华人民共和国行政许可法》第29</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公民、法人或者其他组织从事特定活动，依法需要取得行政许可的，应当向行政机关提出申请。申请书需要采用格式文本的，行政机关应当向申请人提供行政许可申请书格式文本。申请书格式文本中不得包含与申请行政许可事项没有直接关系的内容。</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申请人可以委托代理人提出行政许可申请。但是，依法应当由申请人到行政机关办公场所提出行政许可申请的除外。</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行政许可申请可以通过信函、电报、电传、传真、电子数据交换和电子邮件等方式提出。</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第30</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行政机关应当将法律、法规、规章规定的有关行政许可的事项、依据、条件、数量、程序、期限以及需要提交的全部材料的目录和申请书示范文本等在办公场所公示。</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申请人要求行政机关对公示内容予以说明、解释的，行政机关应当说明、解释，提供准确、可靠的信息。</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第31</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申请人申请行政许可，应当如实向行政机关提交有关材料和反映真实情况，并对其申请材料实质内容的真实性负责。行政机关不得要求申请人提交与其申请的行政许可事项无关的技术资料和其他材料。</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第32</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行政机关对申请人提出的行政许可申请，应当根据下列情况分别作出处理：</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（一）申请事项依法不需要取得行政许可的，应当即时告知申请人不受理；</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（二）申请事项依法不属于本行政机关职权范围的，应当即时作出不予受理的决定，并告知申请人向有关行政机关申请；</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（三）申请材料存在可以当场更正的错误的，应当允许申请人当场更正；</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（四）申请材料不齐全或者不符合法定形式的，应当当场或者在</w:t>
      </w:r>
      <w:r>
        <w:rPr>
          <w:rFonts w:hint="eastAsia" w:ascii="宋体" w:hAnsi="宋体" w:eastAsia="方正仿宋_GBK" w:cs="方正仿宋_GBK"/>
          <w:b w:val="0"/>
          <w:bCs w:val="0"/>
          <w:strike w:val="0"/>
          <w:dstrike w:val="0"/>
          <w:color w:val="auto"/>
          <w:sz w:val="28"/>
          <w:szCs w:val="28"/>
          <w:lang w:val="en-US" w:eastAsia="zh-CN"/>
        </w:rPr>
        <w:t>5</w:t>
      </w:r>
      <w:r>
        <w:rPr>
          <w:rFonts w:hint="default" w:ascii="宋体" w:hAnsi="宋体" w:eastAsia="方正仿宋_GBK" w:cs="方正仿宋_GBK"/>
          <w:b w:val="0"/>
          <w:bCs w:val="0"/>
          <w:strike w:val="0"/>
          <w:dstrike w:val="0"/>
          <w:color w:val="auto"/>
          <w:sz w:val="28"/>
          <w:szCs w:val="28"/>
          <w:lang w:val="en-US" w:eastAsia="zh-CN"/>
        </w:rPr>
        <w:t>日内一次告知申请人需要补正的全部内容，逾期不告知的，自收到申请材料之日起即为受理；</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（五）申请事项属于本行政机关职权范围，申请材料齐全、符合法定形式，或者申请人按照本行政机关的要求提交全部补正申请材料的，应当受理行政许可申请。</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行政机关受理或者不予受理行政许可申请，应当出具加盖本行政机关专用印章和注明日期的书面凭证。</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第34</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行政机关应当对申请人提交的申请材料进行审查。</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申请人提交的申请材料齐全、符合法定形式，行政机关能够当场作出决定的，应当当场作出书面的行政许可决定。</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根据法定条件和程序，需要对申请材料的实质内容进行核实的，行政机关应当指派两名以上工作人员进行核查。</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第36</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行政机关对行政许可申请进行审查时，发现行政许可事项直接关系他人重大利益的，应当告知该利害关系人。申请人、利害关系人有权进行陈述和申辩。行政机关应当听取申请人、利害关系人的意见。</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第37</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行政机关对行政许可申请进行审查后，除当场作出行政许可决定的外，应当在法定期限内按照规定程序作出行政许可决定。</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第38</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申请人的申请符合法定条件、标准的，行政机关应当依法作出准予行政许可的书面决定。</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行政机关依法作出不予行政许可的书面决定的，应当说明理由，并告知申请人享有依法申请行政复议或者提起行政诉讼的权利。</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《水行政许可实施办法》第17</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公民、法人或者其他组织从事特定水事活动，依法需要取得水行政许可的，应当直接向有水行政许可权的水行政许可实施机关提出申请。但是，本办法第</w:t>
      </w:r>
      <w:r>
        <w:rPr>
          <w:rFonts w:hint="eastAsia" w:ascii="宋体" w:hAnsi="宋体" w:eastAsia="方正仿宋_GBK" w:cs="方正仿宋_GBK"/>
          <w:b w:val="0"/>
          <w:bCs w:val="0"/>
          <w:strike w:val="0"/>
          <w:dstrike w:val="0"/>
          <w:color w:val="auto"/>
          <w:sz w:val="28"/>
          <w:szCs w:val="28"/>
          <w:lang w:val="en-US" w:eastAsia="zh-CN"/>
        </w:rPr>
        <w:t>33</w:t>
      </w:r>
      <w:r>
        <w:rPr>
          <w:rFonts w:hint="default" w:ascii="宋体" w:hAnsi="宋体" w:eastAsia="方正仿宋_GBK" w:cs="方正仿宋_GBK"/>
          <w:b w:val="0"/>
          <w:bCs w:val="0"/>
          <w:strike w:val="0"/>
          <w:dstrike w:val="0"/>
          <w:color w:val="auto"/>
          <w:sz w:val="28"/>
          <w:szCs w:val="28"/>
          <w:lang w:val="en-US" w:eastAsia="zh-CN"/>
        </w:rPr>
        <w:t>条第二款规定的情形除外。</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第18</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水行政许可，可以由申请人到水行政许可实施机关的办公场所，以书面形式提出，也可以通过信函、电报、电传、传真、电子数据交换和电子邮件等方式提出。以电报、电传、传真、电子数据交换和电子邮件等方式提出的，申请人应当自提交申请之日起</w:t>
      </w:r>
      <w:r>
        <w:rPr>
          <w:rFonts w:hint="eastAsia" w:ascii="宋体" w:hAnsi="宋体" w:eastAsia="方正仿宋_GBK" w:cs="方正仿宋_GBK"/>
          <w:b w:val="0"/>
          <w:bCs w:val="0"/>
          <w:strike w:val="0"/>
          <w:dstrike w:val="0"/>
          <w:color w:val="auto"/>
          <w:sz w:val="28"/>
          <w:szCs w:val="28"/>
          <w:lang w:val="en-US" w:eastAsia="zh-CN"/>
        </w:rPr>
        <w:t>3</w:t>
      </w:r>
      <w:r>
        <w:rPr>
          <w:rFonts w:hint="default" w:ascii="宋体" w:hAnsi="宋体" w:eastAsia="方正仿宋_GBK" w:cs="方正仿宋_GBK"/>
          <w:b w:val="0"/>
          <w:bCs w:val="0"/>
          <w:strike w:val="0"/>
          <w:dstrike w:val="0"/>
          <w:color w:val="auto"/>
          <w:sz w:val="28"/>
          <w:szCs w:val="28"/>
          <w:lang w:val="en-US" w:eastAsia="zh-CN"/>
        </w:rPr>
        <w:t>日内提供能够证明其申请文件效力的材料；逾期未能提供的，视为放弃本次申请。</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第19</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申请水行政许可，需要使用格式文本的，水行政许可实施机关应当向申请人提供，格式文本中不得包含与申请水行政许可事项没有直接关系的内容。</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第20</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申请人可以委托代理人提出水行政许可申请。但是，依照法律、法规、规章应当由申请人本人到水行政许可实施机关的办公场所提出水行政许可申请的除外。</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申请人委托代理人提出水行政许可申请的，应当出具授权委托书。委托人为自然人的，应当在授权委托书上签名；委托人为法人或者其他组织的，应当由法定代表人或者主要负责人在授权委托书上签名并加盖公章。授权委托书应当载明下列事项：</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（一）委托人和代理人的基本情况；</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（二）代为提出水行政许可申请、递交有关材料、收受法律文书、接受询问等代理事项和代理权限；</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（三）代理起止日期。</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第21</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水行政许可实施机关应当将法律、法规、规章规定的有关水行政许可的事项、依据、条件、数量、程序、期限、需要提交的全部材料的目录、申请书和授权委托书等格式文本及填写说明在办公场所公示。</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水行政许可实施机关应当逐步推行电子政务，在网站上公示前款所列事项，为申请人采取数据电文等方式提出水行政许可申请、查询水行政许可办理情况和结果等提供必要便利。</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水行政许可实施机关应当根据申请人的要求，对公示内容予以说明、解释。</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第22</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人应当按照有关法律、法规、规章要求如实提交申请书、有关证明文件和其他相关材料，并对其申请材料实质内容的真实性负责。水行政许可实施机关不得要求申请人提交与其申请的水行政许可事项无关的技术资料和其他材料。</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第23</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水行政许可实施机关收到水行政许可申请后，应当对下列事项进行审查：</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（一）申请事项是否依法需要取得水行政许可；</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（二）申请事项是否属于本机关的职权范围；</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（三）申请人是否具有依法不得提出水行政许可申请的情形；</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（四）申请材料是否齐全、符合法定形式。</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第24</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水行政许可实施机关对水行政许可申请审查后，应当根据下列情况分别作出处理：</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（一）申请事项依法不需要取得水行政许可的，应当即时制作《水行政许可申请不受理告知书》，告知申请人不受理；</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申请事项依法不属于本机关职权范围或者具有依法不得提出水行政许可申请的情形的，应当即时制作《水行政许可申请不予受理决定书》。其中，申请事项依法不属于本机关职权范围的，应当告知申请人向有关行政机关申请；</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（三）申请材料存在文字、计算、装订等非实质内容错误的，应当允许申请人当场更正，但应当对更正内容签字或者盖章确认；</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（四）申请材料不齐全或者不符合法定形式的，应当当场或者在</w:t>
      </w:r>
      <w:r>
        <w:rPr>
          <w:rFonts w:hint="eastAsia" w:ascii="宋体" w:hAnsi="宋体" w:eastAsia="方正仿宋_GBK" w:cs="方正仿宋_GBK"/>
          <w:b w:val="0"/>
          <w:bCs w:val="0"/>
          <w:strike w:val="0"/>
          <w:dstrike w:val="0"/>
          <w:color w:val="auto"/>
          <w:sz w:val="28"/>
          <w:szCs w:val="28"/>
          <w:lang w:val="en-US" w:eastAsia="zh-CN"/>
        </w:rPr>
        <w:t>5</w:t>
      </w:r>
      <w:r>
        <w:rPr>
          <w:rFonts w:hint="default" w:ascii="宋体" w:hAnsi="宋体" w:eastAsia="方正仿宋_GBK" w:cs="方正仿宋_GBK"/>
          <w:b w:val="0"/>
          <w:bCs w:val="0"/>
          <w:strike w:val="0"/>
          <w:dstrike w:val="0"/>
          <w:color w:val="auto"/>
          <w:sz w:val="28"/>
          <w:szCs w:val="28"/>
          <w:lang w:val="en-US" w:eastAsia="zh-CN"/>
        </w:rPr>
        <w:t>日内制作《水行政许可申请补正通知书》，一次告知申请人需要补正的全部内容，逾期不告知的，自收到申请材料之日起即为受理；</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（五）申请事项属于本机关职权范围，申请材料齐全、符合法定形式，或者申请人按照要求提交全部补正申请材料的，应当制作《水行政许可申请受理通知书》。</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水行政许可实施机关作出的《水行政许可申请受理通知书》、《水行政许可申请不受理告知书》和《水行政许可申请补正通知书》等文书，应当加盖本机关专用印章和注明日期。</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第27</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水行政许可实施机关受理水行政许可申请后应当进行审查。审查一般以书面形式进行。</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除能够当场作出水行政许可决定的外，根据法定条件和程序，需要对申请材料的实质内容进行核查的，应当指派两名以上工作人员进行。核查过程中需要进行现场检查或者调查询问有关人员的，应当制作笔录，由核查方与被核查方签字确认；被核查方拒绝签字的，应当在笔录中记明。</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第28</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审查水行政许可申请时，发现该水行政许可事项直接关系他人重大利益的，应当告知申请人和利害关系人。其中，对于申请人和能够确定的利害关系人，应当直接送达《水行政许可陈述和申辩告知书》；利害关系人为不确定多数人的，应当公告告知。</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告知书或者公告应当确定申请人和利害关系人陈述和申辩的合理期限，并说明该水行政许可的有关情况，但涉及国家秘密、商业秘密或者个人隐私的部分除外。申请人、利害关系人要求陈述和申辩的，应当听取，并制作笔录。申请人、利害关系人提出的事实、理由经审核成立的，应当采纳。</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第32</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水行政许可实施机关审查水行政许可申请后，除当场作出水行政许可决定的外，应当在法定期限内按照法律、法规、规章和本办法规定的程序作出如下水行政许可决定：</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（一）水行政许可申请符合法律、法规、规章规定的条件、标准的，依法作出准予水行政许可的书面决定，制作《准予水行政许可决定书》，并应当在办公场所、指定报刊或者网站上公开，公众有权查阅；</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水行政许可申请不符合法律、法规、规章规定的条件、标准的，依法作出不予水行政许可的书面决定，制作《不予水行政许可决定书》，应当说明理由，并告知申请人享有依法申请行政复议或者提起行政诉讼的权利和复议机关、受诉法院、时效等具体事项。</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第34</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申请人在水行政许可实施机关作出水行政许可决定之前，可以书面申请撤回水行政许可申请。</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3.</w:t>
      </w:r>
      <w:r>
        <w:rPr>
          <w:rFonts w:hint="default" w:ascii="宋体" w:hAnsi="宋体" w:eastAsia="仿宋GB2312" w:cs="Times New Roman"/>
          <w:b/>
          <w:bCs/>
          <w:strike w:val="0"/>
          <w:dstrike w:val="0"/>
          <w:color w:val="auto"/>
          <w:sz w:val="28"/>
          <w:szCs w:val="28"/>
          <w:lang w:val="en-US" w:eastAsia="zh-CN"/>
        </w:rPr>
        <w:t>是否需要现场勘验</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部分情况下开展</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4.</w:t>
      </w:r>
      <w:r>
        <w:rPr>
          <w:rFonts w:hint="default" w:ascii="宋体" w:hAnsi="宋体" w:eastAsia="仿宋GB2312" w:cs="Times New Roman"/>
          <w:b/>
          <w:bCs/>
          <w:strike w:val="0"/>
          <w:dstrike w:val="0"/>
          <w:color w:val="auto"/>
          <w:sz w:val="28"/>
          <w:szCs w:val="28"/>
          <w:lang w:val="en-US" w:eastAsia="zh-CN"/>
        </w:rPr>
        <w:t>是否需要组织听证</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部分情况下开展</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5.</w:t>
      </w:r>
      <w:r>
        <w:rPr>
          <w:rFonts w:hint="default" w:ascii="宋体" w:hAnsi="宋体" w:eastAsia="仿宋GB2312" w:cs="Times New Roman"/>
          <w:b/>
          <w:bCs/>
          <w:strike w:val="0"/>
          <w:dstrike w:val="0"/>
          <w:color w:val="auto"/>
          <w:sz w:val="28"/>
          <w:szCs w:val="28"/>
          <w:lang w:val="en-US" w:eastAsia="zh-CN"/>
        </w:rPr>
        <w:t>是否需要招标、拍卖、挂牌交易</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6.</w:t>
      </w:r>
      <w:r>
        <w:rPr>
          <w:rFonts w:hint="default" w:ascii="宋体" w:hAnsi="宋体" w:eastAsia="仿宋GB2312" w:cs="Times New Roman"/>
          <w:b/>
          <w:bCs/>
          <w:strike w:val="0"/>
          <w:dstrike w:val="0"/>
          <w:color w:val="auto"/>
          <w:sz w:val="28"/>
          <w:szCs w:val="28"/>
          <w:lang w:val="en-US" w:eastAsia="zh-CN"/>
        </w:rPr>
        <w:t>是否需要检验、检测、检疫</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7.</w:t>
      </w:r>
      <w:r>
        <w:rPr>
          <w:rFonts w:hint="default" w:ascii="宋体" w:hAnsi="宋体" w:eastAsia="仿宋GB2312" w:cs="Times New Roman"/>
          <w:b/>
          <w:bCs/>
          <w:strike w:val="0"/>
          <w:dstrike w:val="0"/>
          <w:color w:val="auto"/>
          <w:sz w:val="28"/>
          <w:szCs w:val="28"/>
          <w:lang w:val="en-US" w:eastAsia="zh-CN"/>
        </w:rPr>
        <w:t>是否需要鉴定</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8.</w:t>
      </w:r>
      <w:r>
        <w:rPr>
          <w:rFonts w:hint="default" w:ascii="宋体" w:hAnsi="宋体" w:eastAsia="仿宋GB2312" w:cs="Times New Roman"/>
          <w:b/>
          <w:bCs/>
          <w:strike w:val="0"/>
          <w:dstrike w:val="0"/>
          <w:color w:val="auto"/>
          <w:sz w:val="28"/>
          <w:szCs w:val="28"/>
          <w:lang w:val="en-US" w:eastAsia="zh-CN"/>
        </w:rPr>
        <w:t>是否需要专家评审</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部分情况下开展</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9.</w:t>
      </w:r>
      <w:r>
        <w:rPr>
          <w:rFonts w:hint="default" w:ascii="宋体" w:hAnsi="宋体" w:eastAsia="仿宋GB2312" w:cs="Times New Roman"/>
          <w:b/>
          <w:bCs/>
          <w:strike w:val="0"/>
          <w:dstrike w:val="0"/>
          <w:color w:val="auto"/>
          <w:sz w:val="28"/>
          <w:szCs w:val="28"/>
          <w:lang w:val="en-US" w:eastAsia="zh-CN"/>
        </w:rPr>
        <w:t>是否需要向社会公示</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是</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10.</w:t>
      </w:r>
      <w:r>
        <w:rPr>
          <w:rFonts w:hint="default" w:ascii="宋体" w:hAnsi="宋体" w:eastAsia="仿宋GB2312" w:cs="Times New Roman"/>
          <w:b/>
          <w:bCs/>
          <w:strike w:val="0"/>
          <w:dstrike w:val="0"/>
          <w:color w:val="auto"/>
          <w:sz w:val="28"/>
          <w:szCs w:val="28"/>
          <w:lang w:val="en-US" w:eastAsia="zh-CN"/>
        </w:rPr>
        <w:t>是否实行告知承诺办理</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11.审批机关是否委托服务机构开展技术性服务：</w:t>
      </w:r>
      <w:r>
        <w:rPr>
          <w:rFonts w:hint="eastAsia" w:ascii="宋体" w:hAnsi="宋体" w:eastAsia="方正仿宋_GBK" w:cs="方正仿宋_GBK"/>
          <w:b w:val="0"/>
          <w:bCs w:val="0"/>
          <w:strike w:val="0"/>
          <w:dstrike w:val="0"/>
          <w:color w:val="auto"/>
          <w:sz w:val="28"/>
          <w:szCs w:val="28"/>
          <w:lang w:val="en-US" w:eastAsia="zh-CN"/>
        </w:rPr>
        <w:t>否</w:t>
      </w:r>
    </w:p>
    <w:p>
      <w:pPr>
        <w:keepNext w:val="0"/>
        <w:keepLines w:val="0"/>
        <w:pageBreakBefore w:val="0"/>
        <w:widowControl w:val="0"/>
        <w:numPr>
          <w:ilvl w:val="0"/>
          <w:numId w:val="5"/>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受理和审批时限</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1.承诺受理时限：</w:t>
      </w:r>
      <w:r>
        <w:rPr>
          <w:rFonts w:hint="default" w:ascii="宋体" w:hAnsi="宋体" w:eastAsia="方正仿宋_GBK" w:cs="方正仿宋_GBK"/>
          <w:b w:val="0"/>
          <w:bCs w:val="0"/>
          <w:strike w:val="0"/>
          <w:dstrike w:val="0"/>
          <w:color w:val="auto"/>
          <w:sz w:val="28"/>
          <w:szCs w:val="28"/>
          <w:lang w:val="en-US" w:eastAsia="zh-CN"/>
        </w:rPr>
        <w:t>5个工作日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strike w:val="0"/>
          <w:dstrike w:val="0"/>
          <w:sz w:val="28"/>
          <w:szCs w:val="28"/>
        </w:rPr>
      </w:pPr>
      <w:r>
        <w:rPr>
          <w:rFonts w:hint="eastAsia" w:ascii="宋体" w:hAnsi="宋体" w:eastAsia="仿宋GB2312" w:cs="Times New Roman"/>
          <w:b/>
          <w:bCs/>
          <w:strike w:val="0"/>
          <w:dstrike w:val="0"/>
          <w:color w:val="auto"/>
          <w:sz w:val="28"/>
          <w:szCs w:val="28"/>
          <w:lang w:val="en-US" w:eastAsia="zh-CN"/>
        </w:rPr>
        <w:t>2.法定审批时限：</w:t>
      </w:r>
      <w:r>
        <w:rPr>
          <w:rFonts w:hint="eastAsia" w:ascii="宋体" w:hAnsi="宋体" w:eastAsia="方正仿宋_GBK" w:cs="方正仿宋_GBK"/>
          <w:b w:val="0"/>
          <w:bCs w:val="0"/>
          <w:strike w:val="0"/>
          <w:dstrike w:val="0"/>
          <w:color w:val="auto"/>
          <w:sz w:val="28"/>
          <w:szCs w:val="28"/>
          <w:lang w:val="en-US" w:eastAsia="zh-CN"/>
        </w:rPr>
        <w:t>20个工作日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3.规定法定审批时限依据</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（1）《中华人民共和国行政许可法》</w:t>
      </w:r>
    </w:p>
    <w:p>
      <w:pPr>
        <w:spacing w:line="600" w:lineRule="exact"/>
        <w:ind w:firstLine="560" w:firstLineChars="200"/>
        <w:rPr>
          <w:rFonts w:hint="default" w:ascii="宋体" w:hAnsi="宋体" w:eastAsia="方正仿宋_GBK" w:cs="方正仿宋_GBK"/>
          <w:b w:val="0"/>
          <w:bCs w:val="0"/>
          <w:strike w:val="0"/>
          <w:dstrike w:val="0"/>
          <w:color w:val="000000"/>
          <w:sz w:val="28"/>
          <w:szCs w:val="28"/>
          <w:lang w:val="en-US" w:eastAsia="zh-CN"/>
        </w:rPr>
      </w:pPr>
      <w:r>
        <w:rPr>
          <w:rFonts w:hint="default" w:ascii="宋体" w:hAnsi="宋体" w:eastAsia="方正仿宋_GBK" w:cs="方正仿宋_GBK"/>
          <w:b w:val="0"/>
          <w:bCs w:val="0"/>
          <w:strike w:val="0"/>
          <w:dstrike w:val="0"/>
          <w:color w:val="000000"/>
          <w:sz w:val="28"/>
          <w:szCs w:val="28"/>
          <w:lang w:val="en" w:eastAsia="zh-CN"/>
        </w:rPr>
        <w:t>第45条</w:t>
      </w:r>
      <w:r>
        <w:rPr>
          <w:rFonts w:hint="eastAsia" w:ascii="宋体" w:hAnsi="宋体" w:eastAsia="方正仿宋_GBK" w:cs="方正仿宋_GBK"/>
          <w:b w:val="0"/>
          <w:bCs w:val="0"/>
          <w:strike w:val="0"/>
          <w:dstrike w:val="0"/>
          <w:color w:val="000000"/>
          <w:sz w:val="28"/>
          <w:szCs w:val="28"/>
          <w:lang w:val="en-US" w:eastAsia="zh-CN"/>
        </w:rPr>
        <w:t xml:space="preserve">  </w:t>
      </w:r>
      <w:r>
        <w:rPr>
          <w:rFonts w:hint="default" w:ascii="宋体" w:hAnsi="宋体" w:eastAsia="方正仿宋_GBK" w:cs="方正仿宋_GBK"/>
          <w:b w:val="0"/>
          <w:bCs w:val="0"/>
          <w:strike w:val="0"/>
          <w:dstrike w:val="0"/>
          <w:color w:val="000000"/>
          <w:sz w:val="28"/>
          <w:szCs w:val="28"/>
          <w:lang w:val="en-US" w:eastAsia="zh-CN"/>
        </w:rPr>
        <w:t>行政机关作出行政许可决定,依法需要听证、招标、拍卖、检验、检测、检疫、鉴定和专家评审的,所需时间不计算在本节规定的期限内。行政机关应当将所需时间书面告知申请人。</w:t>
      </w:r>
    </w:p>
    <w:p>
      <w:pPr>
        <w:spacing w:line="600" w:lineRule="exact"/>
        <w:ind w:firstLine="560" w:firstLineChars="200"/>
        <w:rPr>
          <w:rFonts w:hint="default" w:ascii="宋体" w:hAnsi="宋体" w:eastAsia="仿宋GB2312" w:cs="Times New Roman"/>
          <w:color w:val="000000"/>
          <w:sz w:val="32"/>
          <w:szCs w:val="32"/>
          <w:lang w:val="en-US"/>
        </w:rPr>
      </w:pPr>
      <w:r>
        <w:rPr>
          <w:rFonts w:hint="default" w:ascii="宋体" w:hAnsi="宋体" w:eastAsia="方正仿宋_GBK" w:cs="方正仿宋_GBK"/>
          <w:b w:val="0"/>
          <w:bCs w:val="0"/>
          <w:strike w:val="0"/>
          <w:dstrike w:val="0"/>
          <w:color w:val="000000"/>
          <w:sz w:val="28"/>
          <w:szCs w:val="28"/>
          <w:lang w:val="en-US" w:eastAsia="zh-CN"/>
        </w:rPr>
        <w:t>第47条</w:t>
      </w:r>
      <w:r>
        <w:rPr>
          <w:rFonts w:hint="eastAsia" w:ascii="宋体" w:hAnsi="宋体" w:eastAsia="方正仿宋_GBK" w:cs="方正仿宋_GBK"/>
          <w:b w:val="0"/>
          <w:bCs w:val="0"/>
          <w:strike w:val="0"/>
          <w:dstrike w:val="0"/>
          <w:color w:val="000000"/>
          <w:sz w:val="28"/>
          <w:szCs w:val="28"/>
          <w:lang w:val="en-US" w:eastAsia="zh-CN"/>
        </w:rPr>
        <w:t xml:space="preserve">  </w:t>
      </w:r>
      <w:r>
        <w:rPr>
          <w:rFonts w:hint="default" w:ascii="宋体" w:hAnsi="宋体" w:eastAsia="方正仿宋_GBK" w:cs="方正仿宋_GBK"/>
          <w:b w:val="0"/>
          <w:bCs w:val="0"/>
          <w:strike w:val="0"/>
          <w:dstrike w:val="0"/>
          <w:color w:val="000000"/>
          <w:sz w:val="28"/>
          <w:szCs w:val="28"/>
          <w:lang w:val="en-US" w:eastAsia="zh-CN"/>
        </w:rPr>
        <w:t>行政许可直接涉及申请人与他人之间重大利益关系的，行政机关在作出行政许可决定前，应当告知申请人、利害关系人享有要求听证的权利；申请人、利害关系人在被告知听证权利之日起</w:t>
      </w:r>
      <w:r>
        <w:rPr>
          <w:rFonts w:hint="eastAsia" w:ascii="宋体" w:hAnsi="宋体" w:eastAsia="方正仿宋_GBK" w:cs="方正仿宋_GBK"/>
          <w:b w:val="0"/>
          <w:bCs w:val="0"/>
          <w:strike w:val="0"/>
          <w:dstrike w:val="0"/>
          <w:color w:val="000000"/>
          <w:sz w:val="28"/>
          <w:szCs w:val="28"/>
          <w:lang w:val="en-US" w:eastAsia="zh-CN"/>
        </w:rPr>
        <w:t>5</w:t>
      </w:r>
      <w:r>
        <w:rPr>
          <w:rFonts w:hint="default" w:ascii="宋体" w:hAnsi="宋体" w:eastAsia="方正仿宋_GBK" w:cs="方正仿宋_GBK"/>
          <w:b w:val="0"/>
          <w:bCs w:val="0"/>
          <w:strike w:val="0"/>
          <w:dstrike w:val="0"/>
          <w:color w:val="000000"/>
          <w:sz w:val="28"/>
          <w:szCs w:val="28"/>
          <w:lang w:val="en-US" w:eastAsia="zh-CN"/>
        </w:rPr>
        <w:t>日内提出听证申请的，行政机关应当在</w:t>
      </w:r>
      <w:r>
        <w:rPr>
          <w:rFonts w:hint="eastAsia" w:ascii="宋体" w:hAnsi="宋体" w:eastAsia="方正仿宋_GBK" w:cs="方正仿宋_GBK"/>
          <w:b w:val="0"/>
          <w:bCs w:val="0"/>
          <w:strike w:val="0"/>
          <w:dstrike w:val="0"/>
          <w:color w:val="000000"/>
          <w:sz w:val="28"/>
          <w:szCs w:val="28"/>
          <w:lang w:val="en-US" w:eastAsia="zh-CN"/>
        </w:rPr>
        <w:t>20</w:t>
      </w:r>
      <w:r>
        <w:rPr>
          <w:rFonts w:hint="default" w:ascii="宋体" w:hAnsi="宋体" w:eastAsia="方正仿宋_GBK" w:cs="方正仿宋_GBK"/>
          <w:b w:val="0"/>
          <w:bCs w:val="0"/>
          <w:strike w:val="0"/>
          <w:dstrike w:val="0"/>
          <w:color w:val="000000"/>
          <w:sz w:val="28"/>
          <w:szCs w:val="28"/>
          <w:lang w:val="en-US" w:eastAsia="zh-CN"/>
        </w:rPr>
        <w:t>日内组织听证。</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（2）《水行政许可实施办法》</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第33条</w:t>
      </w:r>
      <w:r>
        <w:rPr>
          <w:rFonts w:hint="eastAsia" w:ascii="宋体" w:hAnsi="宋体" w:eastAsia="方正仿宋_GBK" w:cs="方正仿宋_GBK"/>
          <w:b w:val="0"/>
          <w:bCs w:val="0"/>
          <w:strike w:val="0"/>
          <w:dstrike w:val="0"/>
          <w:color w:val="auto"/>
          <w:sz w:val="28"/>
          <w:szCs w:val="28"/>
          <w:lang w:val="en-US" w:eastAsia="zh-CN"/>
        </w:rPr>
        <w:t xml:space="preserve">  </w:t>
      </w:r>
      <w:r>
        <w:rPr>
          <w:rFonts w:hint="default" w:ascii="宋体" w:hAnsi="宋体" w:eastAsia="方正仿宋_GBK" w:cs="方正仿宋_GBK"/>
          <w:b w:val="0"/>
          <w:bCs w:val="0"/>
          <w:strike w:val="0"/>
          <w:dstrike w:val="0"/>
          <w:color w:val="auto"/>
          <w:sz w:val="28"/>
          <w:szCs w:val="28"/>
          <w:lang w:val="en-US" w:eastAsia="zh-CN"/>
        </w:rPr>
        <w:t>除可以当场作出水行政许可决定的外，水行政许可实施机关应当自受理水行政许可申请之日起20日内作出水行政许可决定。因水行政许可事项重大、复杂或者具有其他正当理由，20日内不能作出决定的，经本机关负责人批准，可以延长10日，并应当制作《水行政许可延期告知书》，将延长期限的理由告知申请人。</w:t>
      </w:r>
    </w:p>
    <w:p>
      <w:pPr>
        <w:spacing w:line="600" w:lineRule="exact"/>
        <w:ind w:firstLine="560" w:firstLineChars="200"/>
        <w:outlineLvl w:val="9"/>
        <w:rPr>
          <w:rFonts w:hint="default" w:ascii="宋体" w:hAnsi="宋体" w:eastAsia="仿宋GB2312" w:cs="Times New Roman"/>
          <w:sz w:val="32"/>
          <w:szCs w:val="32"/>
          <w:lang w:val="en-US"/>
        </w:rPr>
      </w:pPr>
      <w:r>
        <w:rPr>
          <w:rFonts w:hint="default" w:ascii="宋体" w:hAnsi="宋体" w:eastAsia="方正仿宋_GBK" w:cs="方正仿宋_GBK"/>
          <w:b w:val="0"/>
          <w:bCs w:val="0"/>
          <w:strike w:val="0"/>
          <w:dstrike w:val="0"/>
          <w:color w:val="auto"/>
          <w:sz w:val="28"/>
          <w:szCs w:val="28"/>
          <w:lang w:val="en-US" w:eastAsia="zh-CN"/>
        </w:rPr>
        <w:t>依照法律、法规、规章规定，应当先经下级水行政许可实施机关审查后，报送上级水行政许可实施机关决定的水行政许可，下级水行政许可实施机关应当按照本办法的规定受理和审查，并应当自受理之日起20日内将审查意见和全部申请材料，直接报送上级水行政许可实施机关审查决定。上级水行政许可实施机关不得要求申请人重复提供申请材料，并应当自收到下级水行政许可实施机关报送的初步审查意见和全部申请材料之日起20日内作出水行政许可决定。法律、法规对水行政许可期限另有规定的，依照其规定。</w:t>
      </w:r>
    </w:p>
    <w:p>
      <w:pPr>
        <w:spacing w:line="600" w:lineRule="exact"/>
        <w:ind w:firstLine="562"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4.承诺审批时限：</w:t>
      </w:r>
      <w:r>
        <w:rPr>
          <w:rFonts w:hint="eastAsia" w:ascii="宋体" w:hAnsi="宋体" w:eastAsia="方正仿宋_GBK" w:cs="方正仿宋_GBK"/>
          <w:b w:val="0"/>
          <w:bCs w:val="0"/>
          <w:strike w:val="0"/>
          <w:dstrike w:val="0"/>
          <w:color w:val="auto"/>
          <w:sz w:val="28"/>
          <w:szCs w:val="28"/>
          <w:lang w:val="en-US" w:eastAsia="zh-CN"/>
        </w:rPr>
        <w:t>20</w:t>
      </w:r>
      <w:r>
        <w:rPr>
          <w:rFonts w:hint="default" w:ascii="宋体" w:hAnsi="宋体" w:eastAsia="方正仿宋_GBK" w:cs="方正仿宋_GBK"/>
          <w:b w:val="0"/>
          <w:bCs w:val="0"/>
          <w:strike w:val="0"/>
          <w:dstrike w:val="0"/>
          <w:color w:val="auto"/>
          <w:sz w:val="28"/>
          <w:szCs w:val="28"/>
          <w:lang w:val="en-US" w:eastAsia="zh-CN"/>
        </w:rPr>
        <w:t>个工作日</w:t>
      </w:r>
    </w:p>
    <w:p>
      <w:pPr>
        <w:spacing w:line="600" w:lineRule="exact"/>
        <w:ind w:firstLine="560" w:firstLineChars="200"/>
        <w:outlineLvl w:val="9"/>
        <w:rPr>
          <w:rFonts w:hint="default" w:ascii="宋体" w:hAnsi="宋体" w:eastAsia="仿宋GB2312" w:cs="Times New Roman"/>
          <w:strike w:val="0"/>
          <w:dstrike w:val="0"/>
          <w:sz w:val="28"/>
          <w:szCs w:val="28"/>
          <w:lang w:val="en-US"/>
        </w:rPr>
      </w:pPr>
      <w:r>
        <w:rPr>
          <w:rFonts w:hint="default" w:ascii="宋体" w:hAnsi="宋体" w:eastAsia="方正仿宋_GBK" w:cs="方正仿宋_GBK"/>
          <w:b w:val="0"/>
          <w:bCs w:val="0"/>
          <w:strike w:val="0"/>
          <w:dstrike w:val="0"/>
          <w:color w:val="auto"/>
          <w:sz w:val="28"/>
          <w:szCs w:val="28"/>
          <w:lang w:val="en-US" w:eastAsia="zh-CN"/>
        </w:rPr>
        <w:t>依法进行现场勘验</w:t>
      </w:r>
      <w:r>
        <w:rPr>
          <w:rFonts w:hint="eastAsia" w:ascii="宋体" w:hAnsi="宋体" w:eastAsia="方正仿宋_GBK" w:cs="方正仿宋_GBK"/>
          <w:b w:val="0"/>
          <w:bCs w:val="0"/>
          <w:strike w:val="0"/>
          <w:dstrike w:val="0"/>
          <w:color w:val="auto"/>
          <w:sz w:val="28"/>
          <w:szCs w:val="28"/>
          <w:lang w:val="en-US" w:eastAsia="zh-CN"/>
        </w:rPr>
        <w:t>、听证、</w:t>
      </w:r>
      <w:r>
        <w:rPr>
          <w:rFonts w:hint="default" w:ascii="宋体" w:hAnsi="宋体" w:eastAsia="方正仿宋_GBK" w:cs="方正仿宋_GBK"/>
          <w:b w:val="0"/>
          <w:bCs w:val="0"/>
          <w:strike w:val="0"/>
          <w:dstrike w:val="0"/>
          <w:color w:val="auto"/>
          <w:sz w:val="28"/>
          <w:szCs w:val="28"/>
          <w:lang w:val="en-US" w:eastAsia="zh-CN"/>
        </w:rPr>
        <w:t>专家评审</w:t>
      </w:r>
      <w:r>
        <w:rPr>
          <w:rFonts w:hint="eastAsia" w:ascii="宋体" w:hAnsi="宋体" w:eastAsia="方正仿宋_GBK" w:cs="方正仿宋_GBK"/>
          <w:b w:val="0"/>
          <w:bCs w:val="0"/>
          <w:strike w:val="0"/>
          <w:dstrike w:val="0"/>
          <w:color w:val="auto"/>
          <w:sz w:val="28"/>
          <w:szCs w:val="28"/>
          <w:lang w:val="en-US" w:eastAsia="zh-CN"/>
        </w:rPr>
        <w:t>、公示的</w:t>
      </w:r>
      <w:r>
        <w:rPr>
          <w:rFonts w:hint="default" w:ascii="宋体" w:hAnsi="宋体" w:eastAsia="方正仿宋_GBK" w:cs="方正仿宋_GBK"/>
          <w:b w:val="0"/>
          <w:bCs w:val="0"/>
          <w:strike w:val="0"/>
          <w:dstrike w:val="0"/>
          <w:color w:val="auto"/>
          <w:sz w:val="28"/>
          <w:szCs w:val="28"/>
          <w:lang w:val="en-US" w:eastAsia="zh-CN"/>
        </w:rPr>
        <w:t>时间不计算在该时限</w:t>
      </w:r>
      <w:r>
        <w:rPr>
          <w:rFonts w:hint="eastAsia" w:ascii="宋体" w:hAnsi="宋体" w:eastAsia="方正仿宋_GBK" w:cs="方正仿宋_GBK"/>
          <w:b w:val="0"/>
          <w:bCs w:val="0"/>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依法进行专家评审另需时间不超过7个工作日</w:t>
      </w:r>
      <w:r>
        <w:rPr>
          <w:rFonts w:hint="eastAsia" w:ascii="宋体" w:hAnsi="宋体" w:eastAsia="方正仿宋_GBK" w:cs="方正仿宋_GBK"/>
          <w:b w:val="0"/>
          <w:bCs w:val="0"/>
          <w:strike w:val="0"/>
          <w:dstrike w:val="0"/>
          <w:color w:val="auto"/>
          <w:sz w:val="28"/>
          <w:szCs w:val="28"/>
          <w:lang w:val="en-US" w:eastAsia="zh-CN"/>
        </w:rPr>
        <w:t>。</w:t>
      </w:r>
    </w:p>
    <w:p>
      <w:pPr>
        <w:keepNext w:val="0"/>
        <w:keepLines w:val="0"/>
        <w:pageBreakBefore w:val="0"/>
        <w:widowControl w:val="0"/>
        <w:numPr>
          <w:ilvl w:val="0"/>
          <w:numId w:val="5"/>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收费</w:t>
      </w:r>
    </w:p>
    <w:p>
      <w:pPr>
        <w:spacing w:line="600" w:lineRule="exact"/>
        <w:ind w:firstLine="562" w:firstLineChars="200"/>
        <w:outlineLvl w:val="9"/>
        <w:rPr>
          <w:rFonts w:hint="eastAsia"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1.办理行政许可是否收费：</w:t>
      </w:r>
      <w:r>
        <w:rPr>
          <w:rFonts w:hint="eastAsia" w:ascii="宋体" w:hAnsi="宋体" w:eastAsia="方正仿宋_GBK" w:cs="方正仿宋_GBK"/>
          <w:b w:val="0"/>
          <w:bCs w:val="0"/>
          <w:strike w:val="0"/>
          <w:dstrike w:val="0"/>
          <w:color w:val="auto"/>
          <w:sz w:val="28"/>
          <w:szCs w:val="28"/>
          <w:lang w:val="en-US" w:eastAsia="zh-CN"/>
        </w:rPr>
        <w:t>否</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2.收费项目的名称、收费项目的标准、设定收费项目的依据、规定收费标准的依据</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5"/>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行政许可证件</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1.审批结果类型：</w:t>
      </w:r>
      <w:r>
        <w:rPr>
          <w:rFonts w:hint="default" w:ascii="宋体" w:hAnsi="宋体" w:eastAsia="方正仿宋_GBK" w:cs="方正仿宋_GBK"/>
          <w:b w:val="0"/>
          <w:bCs w:val="0"/>
          <w:strike w:val="0"/>
          <w:dstrike w:val="0"/>
          <w:color w:val="auto"/>
          <w:sz w:val="28"/>
          <w:szCs w:val="28"/>
          <w:lang w:val="en-US" w:eastAsia="zh-CN"/>
        </w:rPr>
        <w:t>其他</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2.审批结果名称：</w:t>
      </w:r>
      <w:r>
        <w:rPr>
          <w:rFonts w:hint="eastAsia" w:ascii="宋体" w:hAnsi="宋体" w:eastAsia="方正仿宋_GBK" w:cs="方正仿宋_GBK"/>
          <w:b w:val="0"/>
          <w:bCs w:val="0"/>
          <w:strike w:val="0"/>
          <w:dstrike w:val="0"/>
          <w:color w:val="auto"/>
          <w:sz w:val="28"/>
          <w:szCs w:val="28"/>
          <w:lang w:val="en-US" w:eastAsia="zh-CN"/>
        </w:rPr>
        <w:t>行政许可决定书</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3.审批结果的有效期限：</w:t>
      </w:r>
      <w:r>
        <w:rPr>
          <w:rFonts w:hint="eastAsia" w:ascii="宋体" w:hAnsi="宋体" w:eastAsia="方正仿宋_GBK" w:cs="方正仿宋_GBK"/>
          <w:b w:val="0"/>
          <w:bCs w:val="0"/>
          <w:strike w:val="0"/>
          <w:dstrike w:val="0"/>
          <w:color w:val="auto"/>
          <w:sz w:val="28"/>
          <w:szCs w:val="28"/>
          <w:lang w:val="en-US" w:eastAsia="zh-CN"/>
        </w:rPr>
        <w:t>无期限</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4.规定审批结果有效期限的依据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color w:val="auto"/>
          <w:sz w:val="32"/>
          <w:szCs w:val="32"/>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default"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5.是否需要办理审批结果变更手续：</w:t>
      </w:r>
      <w:r>
        <w:rPr>
          <w:rFonts w:hint="default" w:ascii="宋体" w:hAnsi="宋体" w:eastAsia="方正仿宋_GBK" w:cs="方正仿宋_GBK"/>
          <w:b w:val="0"/>
          <w:bCs w:val="0"/>
          <w:strike w:val="0"/>
          <w:dstrike w:val="0"/>
          <w:color w:val="auto"/>
          <w:sz w:val="28"/>
          <w:szCs w:val="28"/>
          <w:lang w:val="en-US" w:eastAsia="zh-CN"/>
        </w:rPr>
        <w:t>否</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6.办理审批结果变更手续的要求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color w:val="auto"/>
          <w:sz w:val="32"/>
          <w:szCs w:val="32"/>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7.是否需要办理审批结果延续手续：</w:t>
      </w:r>
      <w:r>
        <w:rPr>
          <w:rFonts w:hint="eastAsia" w:ascii="宋体" w:hAnsi="宋体" w:eastAsia="方正仿宋_GBK" w:cs="方正仿宋_GBK"/>
          <w:b w:val="0"/>
          <w:bCs w:val="0"/>
          <w:strike w:val="0"/>
          <w:dstrike w:val="0"/>
          <w:color w:val="auto"/>
          <w:sz w:val="28"/>
          <w:szCs w:val="28"/>
          <w:lang w:val="en-US" w:eastAsia="zh-CN"/>
        </w:rPr>
        <w:t>否</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8.办理审批结果延续手续的要求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color w:val="auto"/>
          <w:sz w:val="32"/>
          <w:szCs w:val="32"/>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9.审批结果的有效地域范围</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全国</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10.规定审批结果有效地域范围的依据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（1）《中华人民共和国行政许可法》第41条  法律、行政法规设定的行政许可，其适用范围没有地域限制的，申请人取得的行政许可在全国范围内有效。</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（2）《水行政许可实施办法》第37条  水行政许可的适用范围没有地域限制的，申请人取得的水行政许可在全国范围内有效；水行政许可的适用范围有地域限制的，《准予水行政许可决定书》或者水行政许可证件、证书上应当注明。</w:t>
      </w:r>
    </w:p>
    <w:p>
      <w:pPr>
        <w:keepNext w:val="0"/>
        <w:keepLines w:val="0"/>
        <w:pageBreakBefore w:val="0"/>
        <w:widowControl w:val="0"/>
        <w:numPr>
          <w:ilvl w:val="0"/>
          <w:numId w:val="5"/>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行政许可数量限制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1.有无行政许可数量限制：</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2.公布数量限制的方式：</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3.公布数量限制的周期：</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4.在数量限制条件下实施行政许可的方式：</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5.规定在数量限制条件下实施行政许可方式的依据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left"/>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5"/>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行政许可后年检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1.有无年检要求：</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2.设定年检要求的依据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3.年检周期：</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4.年检是否要求报送材料：</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5.年检报送材料名称：</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6.年检是否收费：</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7.年检收费项目的名称、年检收费项目的标准、设定年检收费项目的依据、规定年检项目收费标准的依据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8.通过年检的证明或者标志：</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5"/>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行政许可后年报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w:t>
      </w:r>
      <w:r>
        <w:rPr>
          <w:rFonts w:hint="default" w:ascii="宋体" w:hAnsi="宋体" w:eastAsia="仿宋GB2312" w:cs="Times New Roman"/>
          <w:b/>
          <w:bCs/>
          <w:strike w:val="0"/>
          <w:dstrike w:val="0"/>
          <w:color w:val="auto"/>
          <w:sz w:val="28"/>
          <w:szCs w:val="28"/>
          <w:lang w:val="en-US" w:eastAsia="zh-CN"/>
        </w:rPr>
        <w:t>有无年报要求</w:t>
      </w:r>
      <w:r>
        <w:rPr>
          <w:rFonts w:hint="eastAsia" w:ascii="宋体" w:hAnsi="宋体" w:eastAsia="仿宋GB2312" w:cs="Times New Roman"/>
          <w:b/>
          <w:bCs/>
          <w:strike w:val="0"/>
          <w:dstrike w:val="0"/>
          <w:color w:val="auto"/>
          <w:sz w:val="28"/>
          <w:szCs w:val="28"/>
          <w:lang w:val="en-US" w:eastAsia="zh-CN"/>
        </w:rPr>
        <w:t>：</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w:t>
      </w:r>
      <w:r>
        <w:rPr>
          <w:rFonts w:hint="default" w:ascii="宋体" w:hAnsi="宋体" w:eastAsia="仿宋GB2312" w:cs="Times New Roman"/>
          <w:b/>
          <w:bCs/>
          <w:strike w:val="0"/>
          <w:dstrike w:val="0"/>
          <w:color w:val="auto"/>
          <w:sz w:val="28"/>
          <w:szCs w:val="28"/>
          <w:lang w:val="en-US" w:eastAsia="zh-CN"/>
        </w:rPr>
        <w:t>年报报送材料名称</w:t>
      </w:r>
      <w:r>
        <w:rPr>
          <w:rFonts w:hint="eastAsia" w:ascii="宋体" w:hAnsi="宋体" w:eastAsia="仿宋GB2312" w:cs="Times New Roman"/>
          <w:b/>
          <w:bCs/>
          <w:strike w:val="0"/>
          <w:dstrike w:val="0"/>
          <w:color w:val="auto"/>
          <w:sz w:val="28"/>
          <w:szCs w:val="28"/>
          <w:lang w:val="en-US" w:eastAsia="zh-CN"/>
        </w:rPr>
        <w:t>：</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w:t>
      </w:r>
      <w:r>
        <w:rPr>
          <w:rFonts w:hint="default" w:ascii="宋体" w:hAnsi="宋体" w:eastAsia="仿宋GB2312" w:cs="Times New Roman"/>
          <w:b/>
          <w:bCs/>
          <w:strike w:val="0"/>
          <w:dstrike w:val="0"/>
          <w:color w:val="auto"/>
          <w:sz w:val="28"/>
          <w:szCs w:val="28"/>
          <w:lang w:val="en-US" w:eastAsia="zh-CN"/>
        </w:rPr>
        <w:t>设定年报要求的依据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w:t>
      </w:r>
      <w:r>
        <w:rPr>
          <w:rFonts w:hint="default" w:ascii="宋体" w:hAnsi="宋体" w:eastAsia="仿宋GB2312" w:cs="Times New Roman"/>
          <w:b/>
          <w:bCs/>
          <w:strike w:val="0"/>
          <w:dstrike w:val="0"/>
          <w:color w:val="auto"/>
          <w:sz w:val="28"/>
          <w:szCs w:val="28"/>
          <w:lang w:val="en-US" w:eastAsia="zh-CN"/>
        </w:rPr>
        <w:t>年报周期</w:t>
      </w:r>
      <w:r>
        <w:rPr>
          <w:rFonts w:hint="eastAsia" w:ascii="宋体" w:hAnsi="宋体" w:eastAsia="仿宋GB2312" w:cs="Times New Roman"/>
          <w:b/>
          <w:bCs/>
          <w:strike w:val="0"/>
          <w:dstrike w:val="0"/>
          <w:color w:val="auto"/>
          <w:sz w:val="28"/>
          <w:szCs w:val="28"/>
          <w:lang w:val="en-US" w:eastAsia="zh-CN"/>
        </w:rPr>
        <w:t>：</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5"/>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highlight w:val="none"/>
          <w:lang w:val="en-US" w:eastAsia="zh-CN"/>
        </w:rPr>
      </w:pPr>
      <w:r>
        <w:rPr>
          <w:rFonts w:hint="eastAsia" w:ascii="宋体" w:hAnsi="宋体" w:eastAsia="黑体" w:cs="Times New Roman"/>
          <w:b w:val="0"/>
          <w:bCs w:val="0"/>
          <w:strike w:val="0"/>
          <w:dstrike w:val="0"/>
          <w:color w:val="auto"/>
          <w:sz w:val="28"/>
          <w:szCs w:val="28"/>
          <w:highlight w:val="none"/>
          <w:lang w:val="en-US" w:eastAsia="zh-CN"/>
        </w:rPr>
        <w:t>监管主体</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县级水利部门</w:t>
      </w:r>
    </w:p>
    <w:p>
      <w:pPr>
        <w:keepNext w:val="0"/>
        <w:keepLines w:val="0"/>
        <w:pageBreakBefore w:val="0"/>
        <w:widowControl w:val="0"/>
        <w:numPr>
          <w:ilvl w:val="0"/>
          <w:numId w:val="5"/>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highlight w:val="none"/>
          <w:lang w:val="en-US" w:eastAsia="zh-CN"/>
        </w:rPr>
      </w:pPr>
      <w:r>
        <w:rPr>
          <w:rFonts w:hint="eastAsia" w:ascii="宋体" w:hAnsi="宋体" w:eastAsia="黑体" w:cs="Times New Roman"/>
          <w:b w:val="0"/>
          <w:bCs w:val="0"/>
          <w:strike w:val="0"/>
          <w:dstrike w:val="0"/>
          <w:color w:val="auto"/>
          <w:sz w:val="28"/>
          <w:szCs w:val="28"/>
          <w:highlight w:val="none"/>
          <w:lang w:val="en-US" w:eastAsia="zh-CN"/>
        </w:rPr>
        <w:t>备注</w:t>
      </w:r>
    </w:p>
    <w:p>
      <w:pPr>
        <w:jc w:val="center"/>
        <w:outlineLvl w:val="9"/>
        <w:rPr>
          <w:rFonts w:hint="eastAsia" w:ascii="宋体" w:hAnsi="宋体" w:eastAsia="方正小标宋_GBK" w:cs="方正小标宋_GBK"/>
          <w:b w:val="0"/>
          <w:bCs w:val="0"/>
          <w:strike w:val="0"/>
          <w:dstrike w:val="0"/>
          <w:color w:val="auto"/>
          <w:sz w:val="40"/>
          <w:szCs w:val="40"/>
          <w:lang w:eastAsia="zh-CN"/>
        </w:rPr>
      </w:pPr>
    </w:p>
    <w:p>
      <w:pPr>
        <w:jc w:val="center"/>
        <w:outlineLvl w:val="9"/>
        <w:rPr>
          <w:rFonts w:hint="eastAsia" w:ascii="宋体" w:hAnsi="宋体" w:eastAsia="方正小标宋_GBK" w:cs="方正小标宋_GBK"/>
          <w:b w:val="0"/>
          <w:bCs w:val="0"/>
          <w:strike w:val="0"/>
          <w:dstrike w:val="0"/>
          <w:color w:val="auto"/>
          <w:sz w:val="40"/>
          <w:szCs w:val="40"/>
          <w:lang w:eastAsia="zh-CN"/>
        </w:rPr>
      </w:pPr>
    </w:p>
    <w:p>
      <w:pPr>
        <w:jc w:val="center"/>
        <w:outlineLvl w:val="9"/>
        <w:rPr>
          <w:rFonts w:hint="eastAsia" w:ascii="宋体" w:hAnsi="宋体" w:eastAsia="方正小标宋_GBK" w:cs="方正小标宋_GBK"/>
          <w:b w:val="0"/>
          <w:bCs w:val="0"/>
          <w:strike w:val="0"/>
          <w:dstrike w:val="0"/>
          <w:color w:val="auto"/>
          <w:sz w:val="40"/>
          <w:szCs w:val="40"/>
          <w:lang w:eastAsia="zh-CN"/>
        </w:rPr>
      </w:pPr>
    </w:p>
    <w:p>
      <w:pPr>
        <w:jc w:val="center"/>
        <w:outlineLvl w:val="9"/>
        <w:rPr>
          <w:rFonts w:hint="eastAsia" w:ascii="宋体" w:hAnsi="宋体" w:eastAsia="方正小标宋_GBK" w:cs="方正小标宋_GBK"/>
          <w:b w:val="0"/>
          <w:bCs w:val="0"/>
          <w:strike w:val="0"/>
          <w:dstrike w:val="0"/>
          <w:color w:val="auto"/>
          <w:sz w:val="40"/>
          <w:szCs w:val="40"/>
          <w:lang w:eastAsia="zh-CN"/>
        </w:rPr>
      </w:pPr>
    </w:p>
    <w:p>
      <w:pPr>
        <w:jc w:val="center"/>
        <w:outlineLvl w:val="9"/>
        <w:rPr>
          <w:rFonts w:hint="eastAsia" w:ascii="宋体" w:hAnsi="宋体" w:eastAsia="方正小标宋_GBK" w:cs="方正小标宋_GBK"/>
          <w:b w:val="0"/>
          <w:bCs w:val="0"/>
          <w:strike w:val="0"/>
          <w:dstrike w:val="0"/>
          <w:color w:val="auto"/>
          <w:sz w:val="40"/>
          <w:szCs w:val="40"/>
          <w:lang w:eastAsia="zh-CN"/>
        </w:rPr>
      </w:pPr>
    </w:p>
    <w:p>
      <w:pPr>
        <w:jc w:val="center"/>
        <w:outlineLvl w:val="9"/>
        <w:rPr>
          <w:rFonts w:hint="eastAsia" w:ascii="宋体" w:hAnsi="宋体" w:eastAsia="方正小标宋_GBK" w:cs="方正小标宋_GBK"/>
          <w:b w:val="0"/>
          <w:bCs w:val="0"/>
          <w:strike w:val="0"/>
          <w:dstrike w:val="0"/>
          <w:color w:val="auto"/>
          <w:sz w:val="40"/>
          <w:szCs w:val="40"/>
          <w:lang w:eastAsia="zh-CN"/>
        </w:rPr>
      </w:pPr>
      <w:r>
        <w:rPr>
          <w:rFonts w:hint="eastAsia" w:ascii="宋体" w:hAnsi="宋体" w:eastAsia="方正小标宋_GBK" w:cs="方正小标宋_GBK"/>
          <w:b w:val="0"/>
          <w:bCs w:val="0"/>
          <w:strike w:val="0"/>
          <w:dstrike w:val="0"/>
          <w:color w:val="auto"/>
          <w:sz w:val="40"/>
          <w:szCs w:val="40"/>
          <w:lang w:eastAsia="zh-CN"/>
        </w:rPr>
        <w:t>具有重要地理方位意义的水利设施更名审批</w:t>
      </w:r>
    </w:p>
    <w:p>
      <w:pPr>
        <w:jc w:val="center"/>
        <w:outlineLvl w:val="9"/>
        <w:rPr>
          <w:rFonts w:hint="eastAsia" w:ascii="宋体" w:hAnsi="宋体" w:eastAsia="方正小标宋_GBK" w:cs="方正小标宋_GBK"/>
          <w:b w:val="0"/>
          <w:bCs w:val="0"/>
          <w:strike w:val="0"/>
          <w:dstrike w:val="0"/>
          <w:color w:val="auto"/>
          <w:sz w:val="40"/>
          <w:szCs w:val="40"/>
          <w:lang w:val="en-US" w:eastAsia="zh-CN"/>
        </w:rPr>
      </w:pPr>
      <w:r>
        <w:rPr>
          <w:rFonts w:hint="eastAsia" w:ascii="宋体" w:hAnsi="宋体" w:eastAsia="方正小标宋_GBK" w:cs="方正小标宋_GBK"/>
          <w:b w:val="0"/>
          <w:bCs w:val="0"/>
          <w:strike w:val="0"/>
          <w:dstrike w:val="0"/>
          <w:color w:val="auto"/>
          <w:sz w:val="40"/>
          <w:szCs w:val="40"/>
          <w:lang w:val="en-US" w:eastAsia="zh-CN"/>
        </w:rPr>
        <w:t>【00011110800402】</w:t>
      </w:r>
    </w:p>
    <w:p>
      <w:pPr>
        <w:jc w:val="center"/>
        <w:outlineLvl w:val="9"/>
        <w:rPr>
          <w:rFonts w:hint="eastAsia" w:ascii="宋体" w:hAnsi="宋体" w:eastAsia="方正小标宋_GBK" w:cs="方正小标宋_GBK"/>
          <w:b w:val="0"/>
          <w:bCs w:val="0"/>
          <w:strike w:val="0"/>
          <w:dstrike w:val="0"/>
          <w:color w:val="auto"/>
          <w:sz w:val="40"/>
          <w:szCs w:val="40"/>
          <w:lang w:val="en-US" w:eastAsia="zh-CN"/>
        </w:rPr>
      </w:pP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textAlignment w:val="auto"/>
        <w:outlineLvl w:val="9"/>
        <w:rPr>
          <w:rFonts w:ascii="宋体" w:hAnsi="宋体" w:eastAsia="黑体"/>
          <w:b w:val="0"/>
          <w:bCs w:val="0"/>
          <w:strike w:val="0"/>
          <w:dstrike w:val="0"/>
          <w:color w:val="auto"/>
          <w:sz w:val="28"/>
          <w:szCs w:val="28"/>
        </w:rPr>
      </w:pPr>
      <w:r>
        <w:rPr>
          <w:rFonts w:hint="eastAsia" w:ascii="宋体" w:hAnsi="宋体" w:eastAsia="黑体"/>
          <w:b w:val="0"/>
          <w:bCs w:val="0"/>
          <w:strike w:val="0"/>
          <w:dstrike w:val="0"/>
          <w:color w:val="auto"/>
          <w:sz w:val="28"/>
          <w:szCs w:val="28"/>
          <w:lang w:val="en-US" w:eastAsia="zh-CN"/>
        </w:rPr>
        <w:t>基本要素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w:t>
      </w:r>
      <w:r>
        <w:rPr>
          <w:rFonts w:hint="default" w:ascii="宋体" w:hAnsi="宋体" w:eastAsia="仿宋GB2312" w:cs="Times New Roman"/>
          <w:b/>
          <w:bCs/>
          <w:strike w:val="0"/>
          <w:dstrike w:val="0"/>
          <w:color w:val="auto"/>
          <w:sz w:val="28"/>
          <w:szCs w:val="28"/>
          <w:lang w:val="en-US"/>
        </w:rPr>
        <w:t>行政许可事项名称</w:t>
      </w:r>
      <w:r>
        <w:rPr>
          <w:rFonts w:hint="eastAsia" w:ascii="宋体" w:hAnsi="宋体" w:eastAsia="仿宋GB2312" w:cs="Times New Roman"/>
          <w:b/>
          <w:bCs/>
          <w:strike w:val="0"/>
          <w:dstrike w:val="0"/>
          <w:color w:val="auto"/>
          <w:sz w:val="28"/>
          <w:szCs w:val="28"/>
          <w:lang w:val="en-US" w:eastAsia="zh-CN"/>
        </w:rPr>
        <w:t>及编码</w:t>
      </w:r>
    </w:p>
    <w:p>
      <w:pPr>
        <w:spacing w:line="360" w:lineRule="auto"/>
        <w:ind w:firstLine="560" w:firstLineChars="200"/>
        <w:outlineLvl w:val="9"/>
        <w:rPr>
          <w:rFonts w:hint="eastAsia" w:ascii="宋体" w:hAnsi="宋体" w:eastAsia="仿宋" w:cs="仿宋"/>
          <w:strike w:val="0"/>
          <w:dstrike w:val="0"/>
          <w:sz w:val="28"/>
          <w:szCs w:val="28"/>
          <w:lang w:val="en-US"/>
        </w:rPr>
      </w:pPr>
      <w:r>
        <w:rPr>
          <w:rFonts w:hint="eastAsia" w:ascii="宋体" w:hAnsi="宋体" w:eastAsia="方正仿宋_GBK" w:cs="方正仿宋_GBK"/>
          <w:strike w:val="0"/>
          <w:dstrike w:val="0"/>
          <w:sz w:val="28"/>
          <w:szCs w:val="28"/>
          <w:lang w:val="en-US"/>
        </w:rPr>
        <w:t>地名命名、更名审批</w:t>
      </w:r>
      <w:r>
        <w:rPr>
          <w:rFonts w:hint="eastAsia" w:ascii="宋体" w:hAnsi="宋体" w:eastAsia="方正仿宋_GBK" w:cs="方正仿宋_GBK"/>
          <w:strike w:val="0"/>
          <w:dstrike w:val="0"/>
          <w:sz w:val="28"/>
          <w:szCs w:val="28"/>
          <w:lang w:val="en-US" w:eastAsia="zh-CN"/>
        </w:rPr>
        <w:t>【</w:t>
      </w:r>
      <w:r>
        <w:rPr>
          <w:rFonts w:hint="eastAsia" w:ascii="宋体" w:hAnsi="宋体" w:eastAsia="方正仿宋_GBK" w:cs="方正仿宋_GBK"/>
          <w:strike w:val="0"/>
          <w:dstrike w:val="0"/>
          <w:sz w:val="28"/>
          <w:szCs w:val="28"/>
          <w:lang w:val="en-US"/>
        </w:rPr>
        <w:t>00011110800Y</w:t>
      </w:r>
      <w:r>
        <w:rPr>
          <w:rFonts w:hint="eastAsia" w:ascii="宋体" w:hAnsi="宋体" w:eastAsia="方正仿宋_GBK" w:cs="方正仿宋_GBK"/>
          <w:strike w:val="0"/>
          <w:dstrike w:val="0"/>
          <w:sz w:val="28"/>
          <w:szCs w:val="2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w:t>
      </w:r>
      <w:r>
        <w:rPr>
          <w:rFonts w:hint="default" w:ascii="宋体" w:hAnsi="宋体" w:eastAsia="仿宋GB2312" w:cs="Times New Roman"/>
          <w:b/>
          <w:bCs/>
          <w:strike w:val="0"/>
          <w:dstrike w:val="0"/>
          <w:color w:val="auto"/>
          <w:sz w:val="28"/>
          <w:szCs w:val="28"/>
          <w:lang w:val="en-US" w:eastAsia="zh-CN"/>
        </w:rPr>
        <w:t>行政许可</w:t>
      </w:r>
      <w:r>
        <w:rPr>
          <w:rFonts w:hint="eastAsia" w:ascii="宋体" w:hAnsi="宋体" w:eastAsia="仿宋GB2312" w:cs="Times New Roman"/>
          <w:b/>
          <w:bCs/>
          <w:strike w:val="0"/>
          <w:dstrike w:val="0"/>
          <w:color w:val="auto"/>
          <w:sz w:val="28"/>
          <w:szCs w:val="28"/>
          <w:lang w:val="en-US" w:eastAsia="zh-CN"/>
        </w:rPr>
        <w:t>事项子项名称及编码</w:t>
      </w:r>
    </w:p>
    <w:p>
      <w:pPr>
        <w:spacing w:line="360" w:lineRule="auto"/>
        <w:ind w:firstLine="560" w:firstLineChars="200"/>
        <w:outlineLvl w:val="9"/>
        <w:rPr>
          <w:rFonts w:hint="default" w:ascii="宋体" w:hAnsi="宋体" w:eastAsia="方正仿宋_GBK" w:cs="方正仿宋_GBK"/>
          <w:strike w:val="0"/>
          <w:dstrike w:val="0"/>
          <w:sz w:val="28"/>
          <w:szCs w:val="28"/>
          <w:lang w:val="en-US" w:eastAsia="zh-CN"/>
        </w:rPr>
      </w:pPr>
      <w:r>
        <w:rPr>
          <w:rFonts w:hint="eastAsia" w:ascii="宋体" w:hAnsi="宋体" w:eastAsia="方正仿宋_GBK" w:cs="方正仿宋_GBK"/>
          <w:strike w:val="0"/>
          <w:dstrike w:val="0"/>
          <w:sz w:val="28"/>
          <w:szCs w:val="28"/>
          <w:lang w:val="en-US"/>
        </w:rPr>
        <w:t>具有重要地理方位意义的水利设施命名、更名审批（县级权限）【000111108004】</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3.行政许可事项业务办理项名称及编码</w:t>
      </w:r>
    </w:p>
    <w:p>
      <w:pPr>
        <w:spacing w:line="360" w:lineRule="auto"/>
        <w:ind w:firstLine="560" w:firstLineChars="200"/>
        <w:outlineLvl w:val="9"/>
        <w:rPr>
          <w:rFonts w:hint="eastAsia" w:ascii="宋体" w:hAnsi="宋体" w:eastAsia="方正仿宋_GBK" w:cs="方正仿宋_GBK"/>
          <w:strike w:val="0"/>
          <w:dstrike w:val="0"/>
          <w:sz w:val="28"/>
          <w:szCs w:val="28"/>
          <w:lang w:val="en-US" w:eastAsia="zh-CN"/>
        </w:rPr>
      </w:pPr>
      <w:r>
        <w:rPr>
          <w:rFonts w:hint="eastAsia" w:ascii="宋体" w:hAnsi="宋体" w:eastAsia="方正仿宋_GBK" w:cs="方正仿宋_GBK"/>
          <w:strike w:val="0"/>
          <w:dstrike w:val="0"/>
          <w:sz w:val="28"/>
          <w:szCs w:val="28"/>
          <w:lang w:val="en-US" w:eastAsia="zh-CN"/>
        </w:rPr>
        <w:t>具有重要地理方位意义的水利设施更名审批(00011110800402)</w:t>
      </w:r>
    </w:p>
    <w:p>
      <w:pPr>
        <w:spacing w:line="360" w:lineRule="auto"/>
        <w:ind w:firstLine="562" w:firstLineChars="200"/>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4.设定依据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《地名管理条例》</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5.实施依据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（1）《中华人民共和国行政许可法》</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（2）</w:t>
      </w:r>
      <w:r>
        <w:rPr>
          <w:rFonts w:hint="default" w:ascii="宋体" w:hAnsi="宋体" w:eastAsia="方正仿宋_GBK" w:cs="方正仿宋_GBK"/>
          <w:b w:val="0"/>
          <w:bCs w:val="0"/>
          <w:strike w:val="0"/>
          <w:dstrike w:val="0"/>
          <w:color w:val="auto"/>
          <w:sz w:val="28"/>
          <w:szCs w:val="28"/>
          <w:lang w:val="en-US" w:eastAsia="zh-CN"/>
        </w:rPr>
        <w:t>《地名管理条例》</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w:t>
      </w:r>
      <w:r>
        <w:rPr>
          <w:rFonts w:hint="eastAsia" w:ascii="宋体" w:hAnsi="宋体" w:eastAsia="方正仿宋_GBK" w:cs="方正仿宋_GBK"/>
          <w:b w:val="0"/>
          <w:bCs w:val="0"/>
          <w:strike w:val="0"/>
          <w:dstrike w:val="0"/>
          <w:color w:val="auto"/>
          <w:sz w:val="28"/>
          <w:szCs w:val="28"/>
          <w:lang w:val="en-US" w:eastAsia="zh-CN"/>
        </w:rPr>
        <w:t>3</w:t>
      </w:r>
      <w:r>
        <w:rPr>
          <w:rFonts w:hint="default" w:ascii="宋体" w:hAnsi="宋体" w:eastAsia="方正仿宋_GBK" w:cs="方正仿宋_GBK"/>
          <w:b w:val="0"/>
          <w:bCs w:val="0"/>
          <w:strike w:val="0"/>
          <w:dstrike w:val="0"/>
          <w:color w:val="auto"/>
          <w:sz w:val="28"/>
          <w:szCs w:val="28"/>
          <w:lang w:val="en-US" w:eastAsia="zh-CN"/>
        </w:rPr>
        <w:t>）《水行政许可实施办法》</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6.监管依据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default" w:ascii="宋体" w:hAnsi="宋体" w:eastAsia="方正仿宋_GBK" w:cs="方正仿宋_GBK"/>
          <w:b w:val="0"/>
          <w:bCs w:val="0"/>
          <w:strike w:val="0"/>
          <w:dstrike w:val="0"/>
          <w:color w:val="auto"/>
          <w:sz w:val="28"/>
          <w:szCs w:val="28"/>
          <w:lang w:eastAsia="zh-CN"/>
        </w:rPr>
      </w:pPr>
      <w:r>
        <w:rPr>
          <w:rFonts w:hint="default" w:ascii="宋体" w:hAnsi="宋体" w:eastAsia="方正仿宋_GBK" w:cs="方正仿宋_GBK"/>
          <w:b w:val="0"/>
          <w:bCs w:val="0"/>
          <w:strike w:val="0"/>
          <w:dstrike w:val="0"/>
          <w:color w:val="auto"/>
          <w:sz w:val="28"/>
          <w:szCs w:val="28"/>
          <w:lang w:val="en-US" w:eastAsia="zh-CN"/>
        </w:rPr>
        <w:t>《地名管理条例》</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7.</w:t>
      </w:r>
      <w:r>
        <w:rPr>
          <w:rFonts w:hint="default" w:ascii="宋体" w:hAnsi="宋体" w:eastAsia="仿宋GB2312" w:cs="Times New Roman"/>
          <w:b/>
          <w:bCs/>
          <w:strike w:val="0"/>
          <w:dstrike w:val="0"/>
          <w:color w:val="auto"/>
          <w:sz w:val="28"/>
          <w:szCs w:val="28"/>
          <w:lang w:val="en-US" w:eastAsia="zh-CN"/>
        </w:rPr>
        <w:t>实施机关</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县级水利部门</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8.</w:t>
      </w:r>
      <w:r>
        <w:rPr>
          <w:rFonts w:hint="default" w:ascii="宋体" w:hAnsi="宋体" w:eastAsia="仿宋GB2312" w:cs="Times New Roman"/>
          <w:b/>
          <w:bCs/>
          <w:strike w:val="0"/>
          <w:dstrike w:val="0"/>
          <w:color w:val="auto"/>
          <w:sz w:val="28"/>
          <w:szCs w:val="28"/>
          <w:lang w:val="en-US" w:eastAsia="zh-CN"/>
        </w:rPr>
        <w:t>审批层级</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县级</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9.行使</w:t>
      </w:r>
      <w:r>
        <w:rPr>
          <w:rFonts w:hint="default" w:ascii="宋体" w:hAnsi="宋体" w:eastAsia="仿宋GB2312" w:cs="Times New Roman"/>
          <w:b/>
          <w:bCs/>
          <w:strike w:val="0"/>
          <w:dstrike w:val="0"/>
          <w:color w:val="auto"/>
          <w:sz w:val="28"/>
          <w:szCs w:val="28"/>
          <w:lang w:val="en-US" w:eastAsia="zh-CN"/>
        </w:rPr>
        <w:t>层级</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县级</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color w:val="auto"/>
          <w:sz w:val="28"/>
          <w:szCs w:val="28"/>
          <w:lang w:val="en-US" w:eastAsia="zh-CN"/>
        </w:rPr>
        <w:t>10.</w:t>
      </w:r>
      <w:r>
        <w:rPr>
          <w:rFonts w:hint="default" w:ascii="宋体" w:hAnsi="宋体" w:eastAsia="仿宋GB2312" w:cs="Times New Roman"/>
          <w:b/>
          <w:bCs/>
          <w:strike w:val="0"/>
          <w:dstrike w:val="0"/>
          <w:color w:val="auto"/>
          <w:sz w:val="28"/>
          <w:szCs w:val="28"/>
          <w:lang w:val="en-US" w:eastAsia="zh-CN"/>
        </w:rPr>
        <w:t>是否由审批机关受理</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是</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color w:val="auto"/>
          <w:sz w:val="28"/>
          <w:szCs w:val="28"/>
          <w:lang w:val="en-US" w:eastAsia="zh-CN"/>
        </w:rPr>
        <w:t>11.</w:t>
      </w:r>
      <w:r>
        <w:rPr>
          <w:rFonts w:hint="default" w:ascii="宋体" w:hAnsi="宋体" w:eastAsia="仿宋GB2312" w:cs="Times New Roman"/>
          <w:b/>
          <w:bCs/>
          <w:strike w:val="0"/>
          <w:dstrike w:val="0"/>
          <w:color w:val="auto"/>
          <w:sz w:val="28"/>
          <w:szCs w:val="28"/>
          <w:lang w:val="en-US" w:eastAsia="zh-CN"/>
        </w:rPr>
        <w:t>受理层级</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县级</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12.</w:t>
      </w:r>
      <w:r>
        <w:rPr>
          <w:rFonts w:hint="default" w:ascii="宋体" w:hAnsi="宋体" w:eastAsia="仿宋GB2312" w:cs="Times New Roman"/>
          <w:b/>
          <w:bCs/>
          <w:strike w:val="0"/>
          <w:dstrike w:val="0"/>
          <w:color w:val="auto"/>
          <w:sz w:val="28"/>
          <w:szCs w:val="28"/>
          <w:lang w:val="en-US" w:eastAsia="zh-CN"/>
        </w:rPr>
        <w:t>是否存在初审环节</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outlineLvl w:val="9"/>
        <w:rPr>
          <w:rFonts w:hint="default" w:ascii="宋体" w:hAnsi="宋体" w:eastAsia="仿宋GB2312" w:cs="Times New Roman"/>
          <w:strike w:val="0"/>
          <w:dstrike w:val="0"/>
          <w:sz w:val="28"/>
          <w:szCs w:val="28"/>
          <w:highlight w:val="yellow"/>
          <w:lang w:val="en-US"/>
        </w:rPr>
      </w:pPr>
      <w:r>
        <w:rPr>
          <w:rFonts w:hint="eastAsia" w:ascii="宋体" w:hAnsi="宋体" w:eastAsia="仿宋GB2312" w:cs="Times New Roman"/>
          <w:b/>
          <w:bCs/>
          <w:strike w:val="0"/>
          <w:dstrike w:val="0"/>
          <w:color w:val="auto"/>
          <w:sz w:val="28"/>
          <w:szCs w:val="28"/>
          <w:highlight w:val="none"/>
          <w:lang w:val="en-US" w:eastAsia="zh-CN"/>
        </w:rPr>
        <w:t>13.</w:t>
      </w:r>
      <w:r>
        <w:rPr>
          <w:rFonts w:hint="default" w:ascii="宋体" w:hAnsi="宋体" w:eastAsia="仿宋GB2312" w:cs="Times New Roman"/>
          <w:b/>
          <w:bCs/>
          <w:strike w:val="0"/>
          <w:dstrike w:val="0"/>
          <w:color w:val="auto"/>
          <w:sz w:val="28"/>
          <w:szCs w:val="28"/>
          <w:highlight w:val="none"/>
          <w:lang w:val="en-US" w:eastAsia="zh-CN"/>
        </w:rPr>
        <w:t>初审层级</w:t>
      </w:r>
      <w:r>
        <w:rPr>
          <w:rFonts w:hint="eastAsia" w:ascii="宋体" w:hAnsi="宋体" w:eastAsia="仿宋GB2312" w:cs="Times New Roman"/>
          <w:b/>
          <w:bCs/>
          <w:strike w:val="0"/>
          <w:dstrike w:val="0"/>
          <w:color w:val="auto"/>
          <w:sz w:val="28"/>
          <w:szCs w:val="28"/>
          <w:highlight w:val="none"/>
          <w:lang w:val="en-US" w:eastAsia="zh-CN"/>
        </w:rPr>
        <w:t>：</w:t>
      </w:r>
      <w:r>
        <w:rPr>
          <w:rFonts w:hint="default"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14.</w:t>
      </w:r>
      <w:r>
        <w:rPr>
          <w:rFonts w:hint="default" w:ascii="宋体" w:hAnsi="宋体" w:eastAsia="仿宋GB2312" w:cs="Times New Roman"/>
          <w:b/>
          <w:bCs/>
          <w:strike w:val="0"/>
          <w:dstrike w:val="0"/>
          <w:color w:val="auto"/>
          <w:sz w:val="28"/>
          <w:szCs w:val="28"/>
          <w:lang w:val="en-US" w:eastAsia="zh-CN"/>
        </w:rPr>
        <w:t>对应政务服务事项国家级基本目录名称</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无对应政务服务事项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仿宋GB2312" w:cs="Times New Roman"/>
          <w:b/>
          <w:bCs/>
          <w:strike w:val="0"/>
          <w:dstrike w:val="0"/>
          <w:color w:val="000000"/>
          <w:sz w:val="28"/>
          <w:szCs w:val="28"/>
          <w:lang w:val="en-US" w:eastAsia="zh-CN"/>
        </w:rPr>
        <w:t>15.要素统一情况：</w:t>
      </w:r>
      <w:r>
        <w:rPr>
          <w:rFonts w:hint="eastAsia" w:ascii="宋体" w:hAnsi="宋体" w:eastAsia="方正仿宋_GBK" w:cs="方正仿宋_GBK"/>
          <w:b w:val="0"/>
          <w:bCs w:val="0"/>
          <w:strike w:val="0"/>
          <w:dstrike w:val="0"/>
          <w:color w:val="000000"/>
          <w:sz w:val="28"/>
          <w:szCs w:val="28"/>
          <w:lang w:val="en-US" w:eastAsia="zh-CN"/>
        </w:rPr>
        <w:t>全部要素全国统一</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行政许可事项类型</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其他型</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行政许可条件</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1.准予行政许可的条件</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（1）具有重要地理方位意义的水利设施的更名。</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2）地名需满足以下要求：①含义明确、健康，不违背公序良俗；②符合地理实体的实际地域、规模、性质等特征；③使用国家通用语言文字，避免使用生僻字；④一般不以人名作地名，不以国家领导人的名字作地名；⑤不以外国人名、地名作地名；⑥不以企业名称或者商标名称作地名；⑦国内著名的自然地理实体名称，全国范围内的县级以上行政区划名称，不应重名，并避免同音；⑧同一个省级行政区域内的乡、镇名称，同一个县级行政区域内的村民委员会、居民委员会所在地名称，同一个建成区内的街路巷名称，同一个建成区内的具有重要地理方位意义的住宅区、楼宇名称，不应重名，并避免同音；⑨不以国内著名的自然地理实体、历史文化遗产遗址、超出本行政区域范围的地理实体名称作行政区划专名；⑩具有重要地理方位意义的交通运输、水利、电力、通信、气象等设施名称，一般应当与所在地地名统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w:t>
      </w:r>
      <w:r>
        <w:rPr>
          <w:rFonts w:hint="default" w:ascii="宋体" w:hAnsi="宋体" w:eastAsia="仿宋GB2312" w:cs="Times New Roman"/>
          <w:b/>
          <w:bCs/>
          <w:strike w:val="0"/>
          <w:dstrike w:val="0"/>
          <w:color w:val="auto"/>
          <w:sz w:val="28"/>
          <w:szCs w:val="28"/>
          <w:lang w:val="en-US" w:eastAsia="zh-CN"/>
        </w:rPr>
        <w:t>规定行政许可条件的依据</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《地名管理条例》第</w:t>
      </w:r>
      <w:r>
        <w:rPr>
          <w:rFonts w:hint="eastAsia" w:ascii="宋体" w:hAnsi="宋体" w:eastAsia="方正仿宋_GBK" w:cs="方正仿宋_GBK"/>
          <w:b w:val="0"/>
          <w:bCs w:val="0"/>
          <w:strike w:val="0"/>
          <w:dstrike w:val="0"/>
          <w:color w:val="auto"/>
          <w:sz w:val="28"/>
          <w:szCs w:val="28"/>
          <w:lang w:val="en-US" w:eastAsia="zh-CN"/>
        </w:rPr>
        <w:t xml:space="preserve">9条  </w:t>
      </w:r>
      <w:r>
        <w:rPr>
          <w:rFonts w:hint="default" w:ascii="宋体" w:hAnsi="宋体" w:eastAsia="方正仿宋_GBK" w:cs="方正仿宋_GBK"/>
          <w:b w:val="0"/>
          <w:bCs w:val="0"/>
          <w:strike w:val="0"/>
          <w:dstrike w:val="0"/>
          <w:color w:val="auto"/>
          <w:sz w:val="28"/>
          <w:szCs w:val="28"/>
          <w:lang w:val="en-US" w:eastAsia="zh-CN"/>
        </w:rPr>
        <w:t>地名由专名和通名两部分组成。地名的命名应当遵循下列规定：</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（一）含义明确、健康，不违背公序良俗；</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（二）符合地理实体的实际地域、规模、性质等特征；</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（三）使用国家通用语言文字，避免使用生僻字；</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（四）一般不以人名作地名，不以国家领导人的名字作地名；</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（五）不以外国人名、地名作地名；</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（六）不以企业名称或者商标名称作地名；</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（七）国内著名的自然地理实体名称，全国范围内的县级以上行政区划名称，不应重名，并避免同音；</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八）同一个省级行政区域内的乡、镇名称，同一个县级行政区域内的村民委员会、居民委员会所在地名称，同一个建成区内的街路巷名称，同一个建成区内的具有重要地理方位意义的住宅区、楼宇名称，不应重名，并避免同音；</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（九）不以国内著名的自然地理实体、历史文化遗产遗址、超出本行政区域范围的地理实体名称作行政区划专名；</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（十）具有重要地理方位意义的交通运输、水利、电力、通信、气象等设施名称，一般应当与所在地地名统一。</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法律、行政法规对地名命名规则另有规定的，从其规定。</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highlight w:val="none"/>
          <w:lang w:val="en-US" w:eastAsia="zh-CN"/>
        </w:rPr>
      </w:pPr>
      <w:r>
        <w:rPr>
          <w:rFonts w:hint="default" w:ascii="宋体" w:hAnsi="宋体" w:eastAsia="黑体" w:cs="Times New Roman"/>
          <w:b w:val="0"/>
          <w:bCs w:val="0"/>
          <w:strike w:val="0"/>
          <w:dstrike w:val="0"/>
          <w:color w:val="auto"/>
          <w:sz w:val="28"/>
          <w:szCs w:val="28"/>
          <w:highlight w:val="none"/>
          <w:lang w:val="en-US" w:eastAsia="zh-CN"/>
        </w:rPr>
        <w:t>行政许可服务对象类型</w:t>
      </w:r>
      <w:r>
        <w:rPr>
          <w:rFonts w:hint="eastAsia" w:ascii="宋体" w:hAnsi="宋体" w:eastAsia="黑体" w:cs="Times New Roman"/>
          <w:b w:val="0"/>
          <w:bCs w:val="0"/>
          <w:strike w:val="0"/>
          <w:dstrike w:val="0"/>
          <w:color w:val="auto"/>
          <w:sz w:val="28"/>
          <w:szCs w:val="28"/>
          <w:highlight w:val="none"/>
          <w:lang w:val="en-US" w:eastAsia="zh-CN"/>
        </w:rPr>
        <w:t>与改革举措</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sz w:val="28"/>
          <w:szCs w:val="28"/>
          <w:highlight w:val="none"/>
          <w:lang w:val="en-US" w:eastAsia="zh-CN"/>
        </w:rPr>
        <w:t>1.服务对象类型：</w:t>
      </w:r>
      <w:r>
        <w:rPr>
          <w:rFonts w:hint="default" w:ascii="宋体" w:hAnsi="宋体" w:eastAsia="方正仿宋_GBK" w:cs="方正仿宋_GBK"/>
          <w:b w:val="0"/>
          <w:bCs w:val="0"/>
          <w:strike w:val="0"/>
          <w:dstrike w:val="0"/>
          <w:color w:val="auto"/>
          <w:sz w:val="28"/>
          <w:szCs w:val="28"/>
          <w:lang w:val="en-US" w:eastAsia="zh-CN"/>
        </w:rPr>
        <w:t>企业法人,事业单位法人,行政机关,其他组织</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sz w:val="28"/>
          <w:szCs w:val="28"/>
          <w:highlight w:val="none"/>
          <w:lang w:val="en-US" w:eastAsia="zh-CN"/>
        </w:rPr>
        <w:t>2.是否为涉企许可事项：</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sz w:val="28"/>
          <w:szCs w:val="28"/>
          <w:highlight w:val="none"/>
          <w:lang w:val="en-US" w:eastAsia="zh-CN"/>
        </w:rPr>
        <w:t>3.涉企经营许可事项名称：</w:t>
      </w: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sz w:val="28"/>
          <w:szCs w:val="28"/>
          <w:highlight w:val="none"/>
          <w:lang w:val="en-US" w:eastAsia="zh-CN"/>
        </w:rPr>
        <w:t>4.许可证件名称：</w:t>
      </w: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default" w:ascii="宋体" w:hAnsi="宋体" w:eastAsia="仿宋GB2312" w:cs="Times New Roman"/>
          <w:strike w:val="0"/>
          <w:dstrike w:val="0"/>
          <w:sz w:val="28"/>
          <w:szCs w:val="28"/>
          <w:lang w:val="en-US" w:eastAsia="zh-CN"/>
        </w:rPr>
      </w:pPr>
      <w:r>
        <w:rPr>
          <w:rFonts w:hint="eastAsia" w:ascii="宋体" w:hAnsi="宋体" w:eastAsia="仿宋GB2312" w:cs="Times New Roman"/>
          <w:b/>
          <w:bCs/>
          <w:strike w:val="0"/>
          <w:dstrike w:val="0"/>
          <w:sz w:val="28"/>
          <w:szCs w:val="28"/>
          <w:highlight w:val="none"/>
          <w:lang w:val="en-US" w:eastAsia="zh-CN"/>
        </w:rPr>
        <w:t>5.改革方式：</w:t>
      </w:r>
      <w:r>
        <w:rPr>
          <w:rFonts w:hint="default"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sz w:val="28"/>
          <w:szCs w:val="28"/>
          <w:highlight w:val="none"/>
          <w:lang w:val="en-US" w:eastAsia="zh-CN"/>
        </w:rPr>
      </w:pPr>
      <w:r>
        <w:rPr>
          <w:rFonts w:hint="eastAsia" w:ascii="宋体" w:hAnsi="宋体" w:eastAsia="仿宋GB2312" w:cs="Times New Roman"/>
          <w:b/>
          <w:bCs/>
          <w:strike w:val="0"/>
          <w:dstrike w:val="0"/>
          <w:sz w:val="28"/>
          <w:szCs w:val="28"/>
          <w:highlight w:val="none"/>
          <w:lang w:val="en-US" w:eastAsia="zh-CN"/>
        </w:rPr>
        <w:t>6.具体改革举措</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sz w:val="28"/>
          <w:szCs w:val="28"/>
          <w:highlight w:val="none"/>
          <w:lang w:val="en-US" w:eastAsia="zh-CN"/>
        </w:rPr>
      </w:pPr>
      <w:r>
        <w:rPr>
          <w:rFonts w:hint="eastAsia" w:ascii="宋体" w:hAnsi="宋体" w:eastAsia="仿宋GB2312" w:cs="Times New Roman"/>
          <w:b/>
          <w:bCs/>
          <w:strike w:val="0"/>
          <w:dstrike w:val="0"/>
          <w:sz w:val="28"/>
          <w:szCs w:val="28"/>
          <w:highlight w:val="none"/>
          <w:lang w:val="en-US" w:eastAsia="zh-CN"/>
        </w:rPr>
        <w:t>7.加强事中事后监管措施</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县级以上人民政府地名行政主管部门和其他有关部门在监督检查中发现地名的更名存在问题的，应当及时提出整改建议，下达整改通知书，依法向有关部门提出处理建议；对涉嫌违反本条例规定的有关责任人员，必要时可以采取约谈措施，并向社会通报。</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（2）县级以上人民政府地名行政主管部门和其他有关部门可以委托第三方机构对地名的更名情况进行评估。</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申请材料</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1.申请材料名称</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地名更名申请书，包括更名的方案及理由和地理实体的位置、规模、性质等基本情况。</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w:t>
      </w:r>
      <w:r>
        <w:rPr>
          <w:rFonts w:hint="default" w:ascii="宋体" w:hAnsi="宋体" w:eastAsia="仿宋GB2312" w:cs="Times New Roman"/>
          <w:b/>
          <w:bCs/>
          <w:strike w:val="0"/>
          <w:dstrike w:val="0"/>
          <w:color w:val="auto"/>
          <w:sz w:val="28"/>
          <w:szCs w:val="28"/>
          <w:lang w:val="en-US" w:eastAsia="zh-CN"/>
        </w:rPr>
        <w:t>规定申请材料的依据</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《地名管理条例》第11条  机关、企业事业单位、基层群众性自治组织等申请地名命名、更名应当提交申请书。申请书应当包括下列材料：</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（一）命名、更名的方案及理由；</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（二）地理实体的位置、规模、性质等基本情况；</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（三）国务院地名行政主管部门规定应当提交的其他材料。</w:t>
      </w:r>
    </w:p>
    <w:p>
      <w:pPr>
        <w:spacing w:line="600" w:lineRule="exact"/>
        <w:ind w:firstLine="560" w:firstLineChars="200"/>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行政区划的命名、更名，应当按照《行政区划管理条例》的规定，提交风险评估报告、专家论证报告、征求社会公众等意见报告。其他地名的命名、更名，应当综合考虑社会影响、专业性、技术性以及与群众生活的密切程度等因素，组织开展综合评估、专家论证、征求意见并提交相关报告。</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中介服务</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1.有无法定中介服务事项：</w:t>
      </w: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w:t>
      </w:r>
      <w:r>
        <w:rPr>
          <w:rFonts w:hint="default" w:ascii="宋体" w:hAnsi="宋体" w:eastAsia="仿宋GB2312" w:cs="Times New Roman"/>
          <w:b/>
          <w:bCs/>
          <w:strike w:val="0"/>
          <w:dstrike w:val="0"/>
          <w:color w:val="auto"/>
          <w:sz w:val="28"/>
          <w:szCs w:val="28"/>
          <w:lang w:val="en-US" w:eastAsia="zh-CN"/>
        </w:rPr>
        <w:t>中介服务事项名称</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w:t>
      </w:r>
      <w:r>
        <w:rPr>
          <w:rFonts w:hint="default" w:ascii="宋体" w:hAnsi="宋体" w:eastAsia="仿宋GB2312" w:cs="Times New Roman"/>
          <w:b/>
          <w:bCs/>
          <w:strike w:val="0"/>
          <w:dstrike w:val="0"/>
          <w:color w:val="auto"/>
          <w:sz w:val="28"/>
          <w:szCs w:val="28"/>
          <w:lang w:val="en-US" w:eastAsia="zh-CN"/>
        </w:rPr>
        <w:t>设定中介服务事项的依据</w:t>
      </w:r>
    </w:p>
    <w:p>
      <w:pPr>
        <w:spacing w:line="600" w:lineRule="exact"/>
        <w:ind w:firstLine="560" w:firstLineChars="200"/>
        <w:outlineLvl w:val="9"/>
        <w:rPr>
          <w:rFonts w:hint="default" w:ascii="宋体" w:hAnsi="宋体" w:eastAsia="仿宋GB2312" w:cs="Times New Roman"/>
          <w:strike w:val="0"/>
          <w:dstrike w:val="0"/>
          <w:sz w:val="28"/>
          <w:szCs w:val="28"/>
          <w:lang w:val="en-US"/>
        </w:rPr>
      </w:pP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4.</w:t>
      </w:r>
      <w:r>
        <w:rPr>
          <w:rFonts w:hint="default" w:ascii="宋体" w:hAnsi="宋体" w:eastAsia="仿宋GB2312" w:cs="Times New Roman"/>
          <w:b/>
          <w:bCs/>
          <w:strike w:val="0"/>
          <w:dstrike w:val="0"/>
          <w:color w:val="auto"/>
          <w:sz w:val="28"/>
          <w:szCs w:val="28"/>
          <w:lang w:val="en-US" w:eastAsia="zh-CN"/>
        </w:rPr>
        <w:t>提供中介服务的机构</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无</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5.</w:t>
      </w:r>
      <w:r>
        <w:rPr>
          <w:rFonts w:hint="default" w:ascii="宋体" w:hAnsi="宋体" w:eastAsia="仿宋GB2312" w:cs="Times New Roman"/>
          <w:b/>
          <w:bCs/>
          <w:strike w:val="0"/>
          <w:dstrike w:val="0"/>
          <w:color w:val="auto"/>
          <w:sz w:val="28"/>
          <w:szCs w:val="28"/>
          <w:lang w:val="en-US" w:eastAsia="zh-CN"/>
        </w:rPr>
        <w:t>中介服务事项的收费性质</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审批程序</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1.办理行政许可的程序环节</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（1）申请；（2）受理；（3）审查；（4）</w:t>
      </w:r>
      <w:r>
        <w:rPr>
          <w:rFonts w:hint="eastAsia" w:ascii="宋体" w:hAnsi="宋体" w:eastAsia="方正仿宋_GBK" w:cs="方正仿宋_GBK"/>
          <w:b w:val="0"/>
          <w:bCs w:val="0"/>
          <w:strike w:val="0"/>
          <w:dstrike w:val="0"/>
          <w:color w:val="auto"/>
          <w:sz w:val="28"/>
          <w:szCs w:val="28"/>
          <w:lang w:val="en-US" w:eastAsia="zh-CN"/>
        </w:rPr>
        <w:t>许可</w:t>
      </w:r>
      <w:r>
        <w:rPr>
          <w:rFonts w:hint="default" w:ascii="宋体" w:hAnsi="宋体" w:eastAsia="方正仿宋_GBK" w:cs="方正仿宋_GBK"/>
          <w:b w:val="0"/>
          <w:bCs w:val="0"/>
          <w:strike w:val="0"/>
          <w:dstrike w:val="0"/>
          <w:color w:val="auto"/>
          <w:sz w:val="28"/>
          <w:szCs w:val="28"/>
          <w:lang w:val="en-US" w:eastAsia="zh-CN"/>
        </w:rPr>
        <w:t>决定；（5）公告。</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2.规定行政许可程序的依据</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《中华人民共和国行政许可法》第29</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公民、法人或者其他组织从事特定活动，依法需要取得行政许可的，应当向行政机关提出申请。申请书需要采用格式文本的，行政机关应当向申请人提供行政许可申请书格式文本。申请书格式文本中不得包含与申请行政许可事项没有直接关系的内容。</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申请人可以委托代理人提出行政许可申请。但是，依法应当由申请人到行政机关办公场所提出行政许可申请的除外。</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行政许可申请可以通过信函、电报、电传、传真、电子数据交换和电子邮件等方式提出。</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第30</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行政机关应当将法律、法规、规章规定的有关行政许可的事项、依据、条件、数量、程序、期限以及需要提交的全部材料的目录和申请书示范文本等在办公场所公示。</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申请人要求行政机关对公示内容予以说明、解释的，行政机关应当说明、解释，提供准确、可靠的信息。</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第31</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申请人申请行政许可，应当如实向行政机关提交有关材料和反映真实情况，并对其申请材料实质内容的真实性负责。行政机关不得要求申请人提交与其申请的行政许可事项无关的技术资料和其他材料。</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第32</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行政机关对申请人提出的行政许可申请，应当根据下列情况分别作出处理：</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（一）申请事项依法不需要取得行政许可的，应当即时告知申请人不受理；</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（二）申请事项依法不属于本行政机关职权范围的，应当即时作出不予受理的决定，并告知申请人向有关行政机关申请；</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（三）申请材料存在可以当场更正的错误的，应当允许申请人当场更正；</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（四）申请材料不齐全或者不符合法定形式的，应当当场或者在</w:t>
      </w:r>
      <w:r>
        <w:rPr>
          <w:rFonts w:hint="eastAsia" w:ascii="宋体" w:hAnsi="宋体" w:eastAsia="方正仿宋_GBK" w:cs="方正仿宋_GBK"/>
          <w:b w:val="0"/>
          <w:bCs w:val="0"/>
          <w:strike w:val="0"/>
          <w:dstrike w:val="0"/>
          <w:color w:val="auto"/>
          <w:sz w:val="28"/>
          <w:szCs w:val="28"/>
          <w:lang w:val="en-US" w:eastAsia="zh-CN"/>
        </w:rPr>
        <w:t>5</w:t>
      </w:r>
      <w:r>
        <w:rPr>
          <w:rFonts w:hint="default" w:ascii="宋体" w:hAnsi="宋体" w:eastAsia="方正仿宋_GBK" w:cs="方正仿宋_GBK"/>
          <w:b w:val="0"/>
          <w:bCs w:val="0"/>
          <w:strike w:val="0"/>
          <w:dstrike w:val="0"/>
          <w:color w:val="auto"/>
          <w:sz w:val="28"/>
          <w:szCs w:val="28"/>
          <w:lang w:val="en-US" w:eastAsia="zh-CN"/>
        </w:rPr>
        <w:t>日内一次告知申请人需要补正的全部内容，逾期不告知的，自收到申请材料之日起即为受理；</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（五）申请事项属于本行政机关职权范围，申请材料齐全、符合法定形式，或者申请人按照本行政机关的要求提交全部补正申请材料的，应当受理行政许可申请。</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行政机关受理或者不予受理行政许可申请，应当出具加盖本行政机关专用印章和注明日期的书面凭证。</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第34</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行政机关应当对申请人提交的申请材料进行审查。</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申请人提交的申请材料齐全、符合法定形式，行政机关能够当场作出决定的，应当当场作出书面的行政许可决定。</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根据法定条件和程序，需要对申请材料的实质内容进行核实的，行政机关应当指派两名以上工作人员进行核查。</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第36</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行政机关对行政许可申请进行审查时，发现行政许可事项直接关系他人重大利益的，应当告知该利害关系人。申请人、利害关系人有权进行陈述和申辩。行政机关应当听取申请人、利害关系人的意见。</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第37</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行政机关对行政许可申请进行审查后，除当场作出行政许可决定的外，应当在法定期限内按照规定程序作出行政许可决定。</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第38</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申请人的申请符合法定条件、标准的，行政机关应当依法作出准予行政许可的书面决定。</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行政机关依法作出不予行政许可的书面决定的，应当说明理由，并告知申请人享有依法申请行政复议或者提起行政诉讼的权利。</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《水行政许可实施办法》第17</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公民、法人或者其他组织从事特定水事活动，依法需要取得水行政许可的，应当直接向有水行政许可权的水行政许可实施机关提出申请。但是，本办法第</w:t>
      </w:r>
      <w:r>
        <w:rPr>
          <w:rFonts w:hint="eastAsia" w:ascii="宋体" w:hAnsi="宋体" w:eastAsia="方正仿宋_GBK" w:cs="方正仿宋_GBK"/>
          <w:b w:val="0"/>
          <w:bCs w:val="0"/>
          <w:strike w:val="0"/>
          <w:dstrike w:val="0"/>
          <w:color w:val="auto"/>
          <w:sz w:val="28"/>
          <w:szCs w:val="28"/>
          <w:lang w:val="en-US" w:eastAsia="zh-CN"/>
        </w:rPr>
        <w:t>33</w:t>
      </w:r>
      <w:r>
        <w:rPr>
          <w:rFonts w:hint="default" w:ascii="宋体" w:hAnsi="宋体" w:eastAsia="方正仿宋_GBK" w:cs="方正仿宋_GBK"/>
          <w:b w:val="0"/>
          <w:bCs w:val="0"/>
          <w:strike w:val="0"/>
          <w:dstrike w:val="0"/>
          <w:color w:val="auto"/>
          <w:sz w:val="28"/>
          <w:szCs w:val="28"/>
          <w:lang w:val="en-US" w:eastAsia="zh-CN"/>
        </w:rPr>
        <w:t>条第二款规定的情形除外。</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第18</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水行政许可，可以由申请人到水行政许可实施机关的办公场所，以书面形式提出，也可以通过信函、电报、电传、传真、电子数据交换和电子邮件等方式提出。以电报、电传、传真、电子数据交换和电子邮件等方式提出的，申请人应当自提交申请之日起</w:t>
      </w:r>
      <w:r>
        <w:rPr>
          <w:rFonts w:hint="eastAsia" w:ascii="宋体" w:hAnsi="宋体" w:eastAsia="方正仿宋_GBK" w:cs="方正仿宋_GBK"/>
          <w:b w:val="0"/>
          <w:bCs w:val="0"/>
          <w:strike w:val="0"/>
          <w:dstrike w:val="0"/>
          <w:color w:val="auto"/>
          <w:sz w:val="28"/>
          <w:szCs w:val="28"/>
          <w:lang w:val="en-US" w:eastAsia="zh-CN"/>
        </w:rPr>
        <w:t>3</w:t>
      </w:r>
      <w:r>
        <w:rPr>
          <w:rFonts w:hint="default" w:ascii="宋体" w:hAnsi="宋体" w:eastAsia="方正仿宋_GBK" w:cs="方正仿宋_GBK"/>
          <w:b w:val="0"/>
          <w:bCs w:val="0"/>
          <w:strike w:val="0"/>
          <w:dstrike w:val="0"/>
          <w:color w:val="auto"/>
          <w:sz w:val="28"/>
          <w:szCs w:val="28"/>
          <w:lang w:val="en-US" w:eastAsia="zh-CN"/>
        </w:rPr>
        <w:t>日内提供能够证明其申请文件效力的材料；逾期未能提供的，视为放弃本次申请。</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第19</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申请水行政许可，需要使用格式文本的，水行政许可实施机关应当向申请人提供，格式文本中不得包含与申请水行政许可事项没有直接关系的内容。</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第20</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申请人可以委托代理人提出水行政许可申请。但是，依照法律、法规、规章应当由申请人本人到水行政许可实施机关的办公场所提出水行政许可申请的除外。</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申请人委托代理人提出水行政许可申请的，应当出具授权委托书。委托人为自然人的，应当在授权委托书上签名；委托人为法人或者其他组织的，应当由法定代表人或者主要负责人在授权委托书上签名并加盖公章。授权委托书应当载明下列事项：</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（一）委托人和代理人的基本情况；</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（二）代为提出水行政许可申请、递交有关材料、收受法律文书、接受询问等代理事项和代理权限；</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（三）代理起止日期。</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第21</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水行政许可实施机关应当将法律、法规、规章规定的有关水行政许可的事项、依据、条件、数量、程序、期限、需要提交的全部材料的目录、申请书和授权委托书等格式文本及填写说明在办公场所公示。</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水行政许可实施机关应当逐步推行电子政务，在网站上公示前款所列事项，为申请人采取数据电文等方式提出水行政许可申请、查询水行政许可办理情况和结果等提供必要便利。</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水行政许可实施机关应当根据申请人的要求，对公示内容予以说明、解释。</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第22</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人应当按照有关法律、法规、规章要求如实提交申请书、有关证明文件和其他相关材料，并对其申请材料实质内容的真实性负责。水行政许可实施机关不得要求申请人提交与其申请的水行政许可事项无关的技术资料和其他材料。</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第23</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水行政许可实施机关收到水行政许可申请后，应当对下列事项进行审查：</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（一）申请事项是否依法需要取得水行政许可；</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（二）申请事项是否属于本机关的职权范围；</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（三）申请人是否具有依法不得提出水行政许可申请的情形；</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（四）申请材料是否齐全、符合法定形式。</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第24</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水行政许可实施机关对水行政许可申请审查后，应当根据下列情况分别作出处理：</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（一）申请事项依法不需要取得水行政许可的，应当即时制作《水行政许可申请不受理告知书》，告知申请人不受理；</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申请事项依法不属于本机关职权范围或者具有依法不得提出水行政许可申请的情形的，应当即时制作《水行政许可申请不予受理决定书》。其中，申请事项依法不属于本机关职权范围的，应当告知申请人向有关行政机关申请；</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（三）申请材料存在文字、计算、装订等非实质内容错误的，应当允许申请人当场更正，但应当对更正内容签字或者盖章确认；</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（四）申请材料不齐全或者不符合法定形式的，应当当场或者在</w:t>
      </w:r>
      <w:r>
        <w:rPr>
          <w:rFonts w:hint="eastAsia" w:ascii="宋体" w:hAnsi="宋体" w:eastAsia="方正仿宋_GBK" w:cs="方正仿宋_GBK"/>
          <w:b w:val="0"/>
          <w:bCs w:val="0"/>
          <w:strike w:val="0"/>
          <w:dstrike w:val="0"/>
          <w:color w:val="auto"/>
          <w:sz w:val="28"/>
          <w:szCs w:val="28"/>
          <w:lang w:val="en-US" w:eastAsia="zh-CN"/>
        </w:rPr>
        <w:t>5</w:t>
      </w:r>
      <w:r>
        <w:rPr>
          <w:rFonts w:hint="default" w:ascii="宋体" w:hAnsi="宋体" w:eastAsia="方正仿宋_GBK" w:cs="方正仿宋_GBK"/>
          <w:b w:val="0"/>
          <w:bCs w:val="0"/>
          <w:strike w:val="0"/>
          <w:dstrike w:val="0"/>
          <w:color w:val="auto"/>
          <w:sz w:val="28"/>
          <w:szCs w:val="28"/>
          <w:lang w:val="en-US" w:eastAsia="zh-CN"/>
        </w:rPr>
        <w:t>日内制作《水行政许可申请补正通知书》，一次告知申请人需要补正的全部内容，逾期不告知的，自收到申请材料之日起即为受理；</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（五）申请事项属于本机关职权范围，申请材料齐全、符合法定形式，或者申请人按照要求提交全部补正申请材料的，应当制作《水行政许可申请受理通知书》。</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水行政许可实施机关作出的《水行政许可申请受理通知书》、《水行政许可申请不受理告知书》和《水行政许可申请补正通知书》等文书，应当加盖本机关专用印章和注明日期。</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第27</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水行政许可实施机关受理水行政许可申请后应当进行审查。审查一般以书面形式进行。</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除能够当场作出水行政许可决定的外，根据法定条件和程序，需要对申请材料的实质内容进行核查的，应当指派两名以上工作人员进行。核查过程中需要进行现场检查或者调查询问有关人员的，应当制作笔录，由核查方与被核查方签字确认；被核查方拒绝签字的，应当在笔录中记明。</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第28</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审查水行政许可申请时，发现该水行政许可事项直接关系他人重大利益的，应当告知申请人和利害关系人。其中，对于申请人和能够确定的利害关系人，应当直接送达《水行政许可陈述和申辩告知书》；利害关系人为不确定多数人的，应当公告告知。</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告知书或者公告应当确定申请人和利害关系人陈述和申辩的合理期限，并说明该水行政许可的有关情况，但涉及国家秘密、商业秘密或者个人隐私的部分除外。申请人、利害关系人要求陈述和申辩的，应当听取，并制作笔录。申请人、利害关系人提出的事实、理由经审核成立的，应当采纳。</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第32</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水行政许可实施机关审查水行政许可申请后，除当场作出水行政许可决定的外，应当在法定期限内按照法律、法规、规章和本办法规定的程序作出如下水行政许可决定：</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（一）水行政许可申请符合法律、法规、规章规定的条件、标准的，依法作出准予水行政许可的书面决定，制作《准予水行政许可决定书》，并应当在办公场所、指定报刊或者网站上公开，公众有权查阅；</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二）水行政许可申请不符合法律、法规、规章规定的条件、标准的，依法作出不予水行政许可的书面决定，制作《不予水行政许可决定书》，应当说明理由，并告知申请人享有依法申请行政复议或者提起行政诉讼的权利和复议机关、受诉法院、时效等具体事项。</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第34</w:t>
      </w:r>
      <w:r>
        <w:rPr>
          <w:rFonts w:hint="eastAsia" w:ascii="宋体" w:hAnsi="宋体" w:eastAsia="方正仿宋_GBK" w:cs="方正仿宋_GBK"/>
          <w:b w:val="0"/>
          <w:bCs w:val="0"/>
          <w:strike w:val="0"/>
          <w:dstrike w:val="0"/>
          <w:color w:val="auto"/>
          <w:sz w:val="28"/>
          <w:szCs w:val="28"/>
          <w:lang w:val="en-US" w:eastAsia="zh-CN"/>
        </w:rPr>
        <w:t xml:space="preserve">条  </w:t>
      </w:r>
      <w:r>
        <w:rPr>
          <w:rFonts w:hint="default" w:ascii="宋体" w:hAnsi="宋体" w:eastAsia="方正仿宋_GBK" w:cs="方正仿宋_GBK"/>
          <w:b w:val="0"/>
          <w:bCs w:val="0"/>
          <w:strike w:val="0"/>
          <w:dstrike w:val="0"/>
          <w:color w:val="auto"/>
          <w:sz w:val="28"/>
          <w:szCs w:val="28"/>
          <w:lang w:val="en-US" w:eastAsia="zh-CN"/>
        </w:rPr>
        <w:t>申请人在水行政许可实施机关作出水行政许可决定之前，可以书面申请撤回水行政许可申请。</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3.</w:t>
      </w:r>
      <w:r>
        <w:rPr>
          <w:rFonts w:hint="default" w:ascii="宋体" w:hAnsi="宋体" w:eastAsia="仿宋GB2312" w:cs="Times New Roman"/>
          <w:b/>
          <w:bCs/>
          <w:strike w:val="0"/>
          <w:dstrike w:val="0"/>
          <w:color w:val="auto"/>
          <w:sz w:val="28"/>
          <w:szCs w:val="28"/>
          <w:lang w:val="en-US" w:eastAsia="zh-CN"/>
        </w:rPr>
        <w:t>是否需要现场勘验</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部分情况下开展</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4.</w:t>
      </w:r>
      <w:r>
        <w:rPr>
          <w:rFonts w:hint="default" w:ascii="宋体" w:hAnsi="宋体" w:eastAsia="仿宋GB2312" w:cs="Times New Roman"/>
          <w:b/>
          <w:bCs/>
          <w:strike w:val="0"/>
          <w:dstrike w:val="0"/>
          <w:color w:val="auto"/>
          <w:sz w:val="28"/>
          <w:szCs w:val="28"/>
          <w:lang w:val="en-US" w:eastAsia="zh-CN"/>
        </w:rPr>
        <w:t>是否需要组织听证</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部分情况下开展</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5.</w:t>
      </w:r>
      <w:r>
        <w:rPr>
          <w:rFonts w:hint="default" w:ascii="宋体" w:hAnsi="宋体" w:eastAsia="仿宋GB2312" w:cs="Times New Roman"/>
          <w:b/>
          <w:bCs/>
          <w:strike w:val="0"/>
          <w:dstrike w:val="0"/>
          <w:color w:val="auto"/>
          <w:sz w:val="28"/>
          <w:szCs w:val="28"/>
          <w:lang w:val="en-US" w:eastAsia="zh-CN"/>
        </w:rPr>
        <w:t>是否需要招标、拍卖、挂牌交易</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6.</w:t>
      </w:r>
      <w:r>
        <w:rPr>
          <w:rFonts w:hint="default" w:ascii="宋体" w:hAnsi="宋体" w:eastAsia="仿宋GB2312" w:cs="Times New Roman"/>
          <w:b/>
          <w:bCs/>
          <w:strike w:val="0"/>
          <w:dstrike w:val="0"/>
          <w:color w:val="auto"/>
          <w:sz w:val="28"/>
          <w:szCs w:val="28"/>
          <w:lang w:val="en-US" w:eastAsia="zh-CN"/>
        </w:rPr>
        <w:t>是否需要检验、检测、检疫</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7.</w:t>
      </w:r>
      <w:r>
        <w:rPr>
          <w:rFonts w:hint="default" w:ascii="宋体" w:hAnsi="宋体" w:eastAsia="仿宋GB2312" w:cs="Times New Roman"/>
          <w:b/>
          <w:bCs/>
          <w:strike w:val="0"/>
          <w:dstrike w:val="0"/>
          <w:color w:val="auto"/>
          <w:sz w:val="28"/>
          <w:szCs w:val="28"/>
          <w:lang w:val="en-US" w:eastAsia="zh-CN"/>
        </w:rPr>
        <w:t>是否需要鉴定</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8.</w:t>
      </w:r>
      <w:r>
        <w:rPr>
          <w:rFonts w:hint="default" w:ascii="宋体" w:hAnsi="宋体" w:eastAsia="仿宋GB2312" w:cs="Times New Roman"/>
          <w:b/>
          <w:bCs/>
          <w:strike w:val="0"/>
          <w:dstrike w:val="0"/>
          <w:color w:val="auto"/>
          <w:sz w:val="28"/>
          <w:szCs w:val="28"/>
          <w:lang w:val="en-US" w:eastAsia="zh-CN"/>
        </w:rPr>
        <w:t>是否需要专家评审</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部分情况下开展</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9.</w:t>
      </w:r>
      <w:r>
        <w:rPr>
          <w:rFonts w:hint="default" w:ascii="宋体" w:hAnsi="宋体" w:eastAsia="仿宋GB2312" w:cs="Times New Roman"/>
          <w:b/>
          <w:bCs/>
          <w:strike w:val="0"/>
          <w:dstrike w:val="0"/>
          <w:color w:val="auto"/>
          <w:sz w:val="28"/>
          <w:szCs w:val="28"/>
          <w:lang w:val="en-US" w:eastAsia="zh-CN"/>
        </w:rPr>
        <w:t>是否需要向社会公示</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是</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10.</w:t>
      </w:r>
      <w:r>
        <w:rPr>
          <w:rFonts w:hint="default" w:ascii="宋体" w:hAnsi="宋体" w:eastAsia="仿宋GB2312" w:cs="Times New Roman"/>
          <w:b/>
          <w:bCs/>
          <w:strike w:val="0"/>
          <w:dstrike w:val="0"/>
          <w:color w:val="auto"/>
          <w:sz w:val="28"/>
          <w:szCs w:val="28"/>
          <w:lang w:val="en-US" w:eastAsia="zh-CN"/>
        </w:rPr>
        <w:t>是否实行告知承诺办理</w:t>
      </w:r>
      <w:r>
        <w:rPr>
          <w:rFonts w:hint="eastAsia" w:ascii="宋体" w:hAnsi="宋体" w:eastAsia="仿宋GB2312" w:cs="Times New Roman"/>
          <w:b/>
          <w:bCs/>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否</w:t>
      </w:r>
    </w:p>
    <w:p>
      <w:pPr>
        <w:spacing w:line="600" w:lineRule="exact"/>
        <w:ind w:firstLine="562" w:firstLineChars="200"/>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11.审批机关是否委托服务机构开展技术性服务：</w:t>
      </w:r>
      <w:r>
        <w:rPr>
          <w:rFonts w:hint="eastAsia" w:ascii="宋体" w:hAnsi="宋体" w:eastAsia="方正仿宋_GBK" w:cs="方正仿宋_GBK"/>
          <w:b w:val="0"/>
          <w:bCs w:val="0"/>
          <w:strike w:val="0"/>
          <w:dstrike w:val="0"/>
          <w:color w:val="auto"/>
          <w:sz w:val="28"/>
          <w:szCs w:val="28"/>
          <w:lang w:val="en-US" w:eastAsia="zh-CN"/>
        </w:rPr>
        <w:t>否</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受理和审批时限</w:t>
      </w:r>
    </w:p>
    <w:p>
      <w:pPr>
        <w:spacing w:line="600" w:lineRule="exact"/>
        <w:ind w:firstLine="562" w:firstLineChars="200"/>
        <w:outlineLvl w:val="9"/>
        <w:rPr>
          <w:rFonts w:hint="default"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1.承诺受理时限：</w:t>
      </w:r>
      <w:r>
        <w:rPr>
          <w:rFonts w:hint="default" w:ascii="宋体" w:hAnsi="宋体" w:eastAsia="方正仿宋_GBK" w:cs="方正仿宋_GBK"/>
          <w:b w:val="0"/>
          <w:bCs w:val="0"/>
          <w:strike w:val="0"/>
          <w:dstrike w:val="0"/>
          <w:color w:val="auto"/>
          <w:sz w:val="28"/>
          <w:szCs w:val="28"/>
          <w:lang w:val="en-US" w:eastAsia="zh-CN"/>
        </w:rPr>
        <w:t>5个工作日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strike w:val="0"/>
          <w:dstrike w:val="0"/>
          <w:sz w:val="28"/>
          <w:szCs w:val="28"/>
        </w:rPr>
      </w:pPr>
      <w:r>
        <w:rPr>
          <w:rFonts w:hint="eastAsia" w:ascii="宋体" w:hAnsi="宋体" w:eastAsia="仿宋GB2312" w:cs="Times New Roman"/>
          <w:b/>
          <w:bCs/>
          <w:strike w:val="0"/>
          <w:dstrike w:val="0"/>
          <w:color w:val="auto"/>
          <w:sz w:val="28"/>
          <w:szCs w:val="28"/>
          <w:lang w:val="en-US" w:eastAsia="zh-CN"/>
        </w:rPr>
        <w:t>2.法定审批时限：</w:t>
      </w:r>
      <w:r>
        <w:rPr>
          <w:rFonts w:hint="eastAsia" w:ascii="宋体" w:hAnsi="宋体" w:eastAsia="方正仿宋_GBK" w:cs="方正仿宋_GBK"/>
          <w:b w:val="0"/>
          <w:bCs w:val="0"/>
          <w:strike w:val="0"/>
          <w:dstrike w:val="0"/>
          <w:color w:val="auto"/>
          <w:sz w:val="28"/>
          <w:szCs w:val="28"/>
          <w:lang w:val="en-US" w:eastAsia="zh-CN"/>
        </w:rPr>
        <w:t>20个工作日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3.规定法定审批时限依据</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（1）《中华人民共和国行政许可法》</w:t>
      </w:r>
    </w:p>
    <w:p>
      <w:pPr>
        <w:spacing w:line="600" w:lineRule="exact"/>
        <w:ind w:firstLine="560" w:firstLineChars="200"/>
        <w:rPr>
          <w:rFonts w:hint="default" w:ascii="宋体" w:hAnsi="宋体" w:eastAsia="方正仿宋_GBK" w:cs="方正仿宋_GBK"/>
          <w:b w:val="0"/>
          <w:bCs w:val="0"/>
          <w:strike w:val="0"/>
          <w:dstrike w:val="0"/>
          <w:color w:val="000000"/>
          <w:sz w:val="28"/>
          <w:szCs w:val="28"/>
          <w:lang w:val="en-US" w:eastAsia="zh-CN"/>
        </w:rPr>
      </w:pPr>
      <w:r>
        <w:rPr>
          <w:rFonts w:hint="default" w:ascii="宋体" w:hAnsi="宋体" w:eastAsia="方正仿宋_GBK" w:cs="方正仿宋_GBK"/>
          <w:b w:val="0"/>
          <w:bCs w:val="0"/>
          <w:strike w:val="0"/>
          <w:dstrike w:val="0"/>
          <w:color w:val="000000"/>
          <w:sz w:val="28"/>
          <w:szCs w:val="28"/>
          <w:lang w:val="en" w:eastAsia="zh-CN"/>
        </w:rPr>
        <w:t>第45条</w:t>
      </w:r>
      <w:r>
        <w:rPr>
          <w:rFonts w:hint="eastAsia" w:ascii="宋体" w:hAnsi="宋体" w:eastAsia="方正仿宋_GBK" w:cs="方正仿宋_GBK"/>
          <w:b w:val="0"/>
          <w:bCs w:val="0"/>
          <w:strike w:val="0"/>
          <w:dstrike w:val="0"/>
          <w:color w:val="000000"/>
          <w:sz w:val="28"/>
          <w:szCs w:val="28"/>
          <w:lang w:val="en-US" w:eastAsia="zh-CN"/>
        </w:rPr>
        <w:t xml:space="preserve">  </w:t>
      </w:r>
      <w:r>
        <w:rPr>
          <w:rFonts w:hint="default" w:ascii="宋体" w:hAnsi="宋体" w:eastAsia="方正仿宋_GBK" w:cs="方正仿宋_GBK"/>
          <w:b w:val="0"/>
          <w:bCs w:val="0"/>
          <w:strike w:val="0"/>
          <w:dstrike w:val="0"/>
          <w:color w:val="000000"/>
          <w:sz w:val="28"/>
          <w:szCs w:val="28"/>
          <w:lang w:val="en-US" w:eastAsia="zh-CN"/>
        </w:rPr>
        <w:t>行政机关作出行政许可决定,依法需要听证、招标、拍卖、检验、检测、检疫、鉴定和专家评审的,所需时间不计算在本节规定的期限内。行政机关应当将所需时间书面告知申请人。</w:t>
      </w:r>
    </w:p>
    <w:p>
      <w:pPr>
        <w:spacing w:line="600" w:lineRule="exact"/>
        <w:ind w:firstLine="560" w:firstLineChars="200"/>
        <w:rPr>
          <w:rFonts w:hint="default" w:ascii="宋体" w:hAnsi="宋体" w:eastAsia="仿宋GB2312" w:cs="Times New Roman"/>
          <w:color w:val="000000"/>
          <w:sz w:val="32"/>
          <w:szCs w:val="32"/>
          <w:lang w:val="en-US"/>
        </w:rPr>
      </w:pPr>
      <w:r>
        <w:rPr>
          <w:rFonts w:hint="default" w:ascii="宋体" w:hAnsi="宋体" w:eastAsia="方正仿宋_GBK" w:cs="方正仿宋_GBK"/>
          <w:b w:val="0"/>
          <w:bCs w:val="0"/>
          <w:strike w:val="0"/>
          <w:dstrike w:val="0"/>
          <w:color w:val="000000"/>
          <w:sz w:val="28"/>
          <w:szCs w:val="28"/>
          <w:lang w:val="en-US" w:eastAsia="zh-CN"/>
        </w:rPr>
        <w:t>第47条</w:t>
      </w:r>
      <w:r>
        <w:rPr>
          <w:rFonts w:hint="eastAsia" w:ascii="宋体" w:hAnsi="宋体" w:eastAsia="方正仿宋_GBK" w:cs="方正仿宋_GBK"/>
          <w:b w:val="0"/>
          <w:bCs w:val="0"/>
          <w:strike w:val="0"/>
          <w:dstrike w:val="0"/>
          <w:color w:val="000000"/>
          <w:sz w:val="28"/>
          <w:szCs w:val="28"/>
          <w:lang w:val="en-US" w:eastAsia="zh-CN"/>
        </w:rPr>
        <w:t xml:space="preserve">  </w:t>
      </w:r>
      <w:r>
        <w:rPr>
          <w:rFonts w:hint="default" w:ascii="宋体" w:hAnsi="宋体" w:eastAsia="方正仿宋_GBK" w:cs="方正仿宋_GBK"/>
          <w:b w:val="0"/>
          <w:bCs w:val="0"/>
          <w:strike w:val="0"/>
          <w:dstrike w:val="0"/>
          <w:color w:val="000000"/>
          <w:sz w:val="28"/>
          <w:szCs w:val="28"/>
          <w:lang w:val="en-US" w:eastAsia="zh-CN"/>
        </w:rPr>
        <w:t>行政许可直接涉及申请人与他人之间重大利益关系的，行政机关在作出行政许可决定前，应当告知申请人、利害关系人享有要求听证的权利；申请人、利害关系人在被告知听证权利之日起</w:t>
      </w:r>
      <w:r>
        <w:rPr>
          <w:rFonts w:hint="eastAsia" w:ascii="宋体" w:hAnsi="宋体" w:eastAsia="方正仿宋_GBK" w:cs="方正仿宋_GBK"/>
          <w:b w:val="0"/>
          <w:bCs w:val="0"/>
          <w:strike w:val="0"/>
          <w:dstrike w:val="0"/>
          <w:color w:val="000000"/>
          <w:sz w:val="28"/>
          <w:szCs w:val="28"/>
          <w:lang w:val="en-US" w:eastAsia="zh-CN"/>
        </w:rPr>
        <w:t>5</w:t>
      </w:r>
      <w:r>
        <w:rPr>
          <w:rFonts w:hint="default" w:ascii="宋体" w:hAnsi="宋体" w:eastAsia="方正仿宋_GBK" w:cs="方正仿宋_GBK"/>
          <w:b w:val="0"/>
          <w:bCs w:val="0"/>
          <w:strike w:val="0"/>
          <w:dstrike w:val="0"/>
          <w:color w:val="000000"/>
          <w:sz w:val="28"/>
          <w:szCs w:val="28"/>
          <w:lang w:val="en-US" w:eastAsia="zh-CN"/>
        </w:rPr>
        <w:t>日内提出听证申请的，行政机关应当在</w:t>
      </w:r>
      <w:r>
        <w:rPr>
          <w:rFonts w:hint="eastAsia" w:ascii="宋体" w:hAnsi="宋体" w:eastAsia="方正仿宋_GBK" w:cs="方正仿宋_GBK"/>
          <w:b w:val="0"/>
          <w:bCs w:val="0"/>
          <w:strike w:val="0"/>
          <w:dstrike w:val="0"/>
          <w:color w:val="000000"/>
          <w:sz w:val="28"/>
          <w:szCs w:val="28"/>
          <w:lang w:val="en-US" w:eastAsia="zh-CN"/>
        </w:rPr>
        <w:t>20</w:t>
      </w:r>
      <w:r>
        <w:rPr>
          <w:rFonts w:hint="default" w:ascii="宋体" w:hAnsi="宋体" w:eastAsia="方正仿宋_GBK" w:cs="方正仿宋_GBK"/>
          <w:b w:val="0"/>
          <w:bCs w:val="0"/>
          <w:strike w:val="0"/>
          <w:dstrike w:val="0"/>
          <w:color w:val="000000"/>
          <w:sz w:val="28"/>
          <w:szCs w:val="28"/>
          <w:lang w:val="en-US" w:eastAsia="zh-CN"/>
        </w:rPr>
        <w:t>日内组织听证。</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（2）《水行政许可实施办法》</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default" w:ascii="宋体" w:hAnsi="宋体" w:eastAsia="方正仿宋_GBK" w:cs="方正仿宋_GBK"/>
          <w:b w:val="0"/>
          <w:bCs w:val="0"/>
          <w:strike w:val="0"/>
          <w:dstrike w:val="0"/>
          <w:color w:val="auto"/>
          <w:sz w:val="28"/>
          <w:szCs w:val="28"/>
          <w:lang w:val="en-US" w:eastAsia="zh-CN"/>
        </w:rPr>
        <w:t>第33条</w:t>
      </w:r>
      <w:r>
        <w:rPr>
          <w:rFonts w:hint="eastAsia" w:ascii="宋体" w:hAnsi="宋体" w:eastAsia="方正仿宋_GBK" w:cs="方正仿宋_GBK"/>
          <w:b w:val="0"/>
          <w:bCs w:val="0"/>
          <w:strike w:val="0"/>
          <w:dstrike w:val="0"/>
          <w:color w:val="auto"/>
          <w:sz w:val="28"/>
          <w:szCs w:val="28"/>
          <w:lang w:val="en-US" w:eastAsia="zh-CN"/>
        </w:rPr>
        <w:t xml:space="preserve">  </w:t>
      </w:r>
      <w:r>
        <w:rPr>
          <w:rFonts w:hint="default" w:ascii="宋体" w:hAnsi="宋体" w:eastAsia="方正仿宋_GBK" w:cs="方正仿宋_GBK"/>
          <w:b w:val="0"/>
          <w:bCs w:val="0"/>
          <w:strike w:val="0"/>
          <w:dstrike w:val="0"/>
          <w:color w:val="auto"/>
          <w:sz w:val="28"/>
          <w:szCs w:val="28"/>
          <w:lang w:val="en-US" w:eastAsia="zh-CN"/>
        </w:rPr>
        <w:t>除可以当场作出水行政许可决定的外，水行政许可实施机关应当自受理水行政许可申请之日起20日内作出水行政许可决定。因水行政许可事项重大、复杂或者具有其他正当理由，20日内不能作出决定的，经本机关负责人批准，可以延长10日，并应当制作《水行政许可延期告知书》，将延长期限的理由告知申请人。</w:t>
      </w:r>
    </w:p>
    <w:p>
      <w:pPr>
        <w:spacing w:line="600" w:lineRule="exact"/>
        <w:ind w:firstLine="560" w:firstLineChars="200"/>
        <w:outlineLvl w:val="9"/>
        <w:rPr>
          <w:rFonts w:hint="default" w:ascii="宋体" w:hAnsi="宋体" w:eastAsia="仿宋GB2312" w:cs="Times New Roman"/>
          <w:sz w:val="32"/>
          <w:szCs w:val="32"/>
          <w:lang w:val="en-US"/>
        </w:rPr>
      </w:pPr>
      <w:r>
        <w:rPr>
          <w:rFonts w:hint="default" w:ascii="宋体" w:hAnsi="宋体" w:eastAsia="方正仿宋_GBK" w:cs="方正仿宋_GBK"/>
          <w:b w:val="0"/>
          <w:bCs w:val="0"/>
          <w:strike w:val="0"/>
          <w:dstrike w:val="0"/>
          <w:color w:val="auto"/>
          <w:sz w:val="28"/>
          <w:szCs w:val="28"/>
          <w:lang w:val="en-US" w:eastAsia="zh-CN"/>
        </w:rPr>
        <w:t>依照法律、法规、规章规定，应当先经下级水行政许可实施机关审查后，报送上级水行政许可实施机关决定的水行政许可，下级水行政许可实施机关应当按照本办法的规定受理和审查，并应当自受理之日起20日内将审查意见和全部申请材料，直接报送上级水行政许可实施机关审查决定。上级水行政许可实施机关不得要求申请人重复提供申请材料，并应当自收到下级水行政许可实施机关报送的初步审查意见和全部申请材料之日起20日内作出水行政许可决定。法律、法规对水行政许可期限另有规定的，依照其规定。</w:t>
      </w:r>
    </w:p>
    <w:p>
      <w:pPr>
        <w:spacing w:line="600" w:lineRule="exact"/>
        <w:ind w:firstLine="562"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4.承诺审批时限：</w:t>
      </w:r>
      <w:r>
        <w:rPr>
          <w:rFonts w:hint="eastAsia" w:ascii="宋体" w:hAnsi="宋体" w:eastAsia="方正仿宋_GBK" w:cs="方正仿宋_GBK"/>
          <w:b w:val="0"/>
          <w:bCs w:val="0"/>
          <w:strike w:val="0"/>
          <w:dstrike w:val="0"/>
          <w:color w:val="auto"/>
          <w:sz w:val="28"/>
          <w:szCs w:val="28"/>
          <w:lang w:val="en-US" w:eastAsia="zh-CN"/>
        </w:rPr>
        <w:t>20</w:t>
      </w:r>
      <w:r>
        <w:rPr>
          <w:rFonts w:hint="default" w:ascii="宋体" w:hAnsi="宋体" w:eastAsia="方正仿宋_GBK" w:cs="方正仿宋_GBK"/>
          <w:b w:val="0"/>
          <w:bCs w:val="0"/>
          <w:strike w:val="0"/>
          <w:dstrike w:val="0"/>
          <w:color w:val="auto"/>
          <w:sz w:val="28"/>
          <w:szCs w:val="28"/>
          <w:lang w:val="en-US" w:eastAsia="zh-CN"/>
        </w:rPr>
        <w:t>个工作日</w:t>
      </w:r>
    </w:p>
    <w:p>
      <w:pPr>
        <w:spacing w:line="600" w:lineRule="exact"/>
        <w:ind w:firstLine="560" w:firstLineChars="200"/>
        <w:outlineLvl w:val="9"/>
        <w:rPr>
          <w:rFonts w:hint="default" w:ascii="宋体" w:hAnsi="宋体" w:eastAsia="仿宋GB2312" w:cs="Times New Roman"/>
          <w:strike w:val="0"/>
          <w:dstrike w:val="0"/>
          <w:sz w:val="28"/>
          <w:szCs w:val="28"/>
          <w:lang w:val="en-US"/>
        </w:rPr>
      </w:pPr>
      <w:r>
        <w:rPr>
          <w:rFonts w:hint="default" w:ascii="宋体" w:hAnsi="宋体" w:eastAsia="方正仿宋_GBK" w:cs="方正仿宋_GBK"/>
          <w:b w:val="0"/>
          <w:bCs w:val="0"/>
          <w:strike w:val="0"/>
          <w:dstrike w:val="0"/>
          <w:color w:val="auto"/>
          <w:sz w:val="28"/>
          <w:szCs w:val="28"/>
          <w:lang w:val="en-US" w:eastAsia="zh-CN"/>
        </w:rPr>
        <w:t>依法进行现场勘验</w:t>
      </w:r>
      <w:r>
        <w:rPr>
          <w:rFonts w:hint="eastAsia" w:ascii="宋体" w:hAnsi="宋体" w:eastAsia="方正仿宋_GBK" w:cs="方正仿宋_GBK"/>
          <w:b w:val="0"/>
          <w:bCs w:val="0"/>
          <w:strike w:val="0"/>
          <w:dstrike w:val="0"/>
          <w:color w:val="auto"/>
          <w:sz w:val="28"/>
          <w:szCs w:val="28"/>
          <w:lang w:val="en-US" w:eastAsia="zh-CN"/>
        </w:rPr>
        <w:t>、听证、</w:t>
      </w:r>
      <w:r>
        <w:rPr>
          <w:rFonts w:hint="default" w:ascii="宋体" w:hAnsi="宋体" w:eastAsia="方正仿宋_GBK" w:cs="方正仿宋_GBK"/>
          <w:b w:val="0"/>
          <w:bCs w:val="0"/>
          <w:strike w:val="0"/>
          <w:dstrike w:val="0"/>
          <w:color w:val="auto"/>
          <w:sz w:val="28"/>
          <w:szCs w:val="28"/>
          <w:lang w:val="en-US" w:eastAsia="zh-CN"/>
        </w:rPr>
        <w:t>专家评审</w:t>
      </w:r>
      <w:r>
        <w:rPr>
          <w:rFonts w:hint="eastAsia" w:ascii="宋体" w:hAnsi="宋体" w:eastAsia="方正仿宋_GBK" w:cs="方正仿宋_GBK"/>
          <w:b w:val="0"/>
          <w:bCs w:val="0"/>
          <w:strike w:val="0"/>
          <w:dstrike w:val="0"/>
          <w:color w:val="auto"/>
          <w:sz w:val="28"/>
          <w:szCs w:val="28"/>
          <w:lang w:val="en-US" w:eastAsia="zh-CN"/>
        </w:rPr>
        <w:t>、公示的</w:t>
      </w:r>
      <w:r>
        <w:rPr>
          <w:rFonts w:hint="default" w:ascii="宋体" w:hAnsi="宋体" w:eastAsia="方正仿宋_GBK" w:cs="方正仿宋_GBK"/>
          <w:b w:val="0"/>
          <w:bCs w:val="0"/>
          <w:strike w:val="0"/>
          <w:dstrike w:val="0"/>
          <w:color w:val="auto"/>
          <w:sz w:val="28"/>
          <w:szCs w:val="28"/>
          <w:lang w:val="en-US" w:eastAsia="zh-CN"/>
        </w:rPr>
        <w:t>时间不计算在该时限</w:t>
      </w:r>
      <w:r>
        <w:rPr>
          <w:rFonts w:hint="eastAsia" w:ascii="宋体" w:hAnsi="宋体" w:eastAsia="方正仿宋_GBK" w:cs="方正仿宋_GBK"/>
          <w:b w:val="0"/>
          <w:bCs w:val="0"/>
          <w:strike w:val="0"/>
          <w:dstrike w:val="0"/>
          <w:color w:val="auto"/>
          <w:sz w:val="28"/>
          <w:szCs w:val="28"/>
          <w:lang w:val="en-US" w:eastAsia="zh-CN"/>
        </w:rPr>
        <w:t>，</w:t>
      </w:r>
      <w:r>
        <w:rPr>
          <w:rFonts w:hint="default" w:ascii="宋体" w:hAnsi="宋体" w:eastAsia="方正仿宋_GBK" w:cs="方正仿宋_GBK"/>
          <w:b w:val="0"/>
          <w:bCs w:val="0"/>
          <w:strike w:val="0"/>
          <w:dstrike w:val="0"/>
          <w:color w:val="auto"/>
          <w:sz w:val="28"/>
          <w:szCs w:val="28"/>
          <w:lang w:val="en-US" w:eastAsia="zh-CN"/>
        </w:rPr>
        <w:t>依法进行专家评审另需时间不超过7个工作日</w:t>
      </w:r>
      <w:r>
        <w:rPr>
          <w:rFonts w:hint="eastAsia" w:ascii="宋体" w:hAnsi="宋体" w:eastAsia="方正仿宋_GBK" w:cs="方正仿宋_GBK"/>
          <w:b w:val="0"/>
          <w:bCs w:val="0"/>
          <w:strike w:val="0"/>
          <w:dstrike w:val="0"/>
          <w:color w:val="auto"/>
          <w:sz w:val="28"/>
          <w:szCs w:val="28"/>
          <w:lang w:val="en-US" w:eastAsia="zh-CN"/>
        </w:rPr>
        <w:t>。</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收费</w:t>
      </w:r>
    </w:p>
    <w:p>
      <w:pPr>
        <w:spacing w:line="600" w:lineRule="exact"/>
        <w:ind w:firstLine="562" w:firstLineChars="200"/>
        <w:outlineLvl w:val="9"/>
        <w:rPr>
          <w:rFonts w:hint="eastAsia" w:ascii="宋体" w:hAnsi="宋体" w:eastAsia="仿宋GB2312" w:cs="Times New Roman"/>
          <w:strike w:val="0"/>
          <w:dstrike w:val="0"/>
          <w:sz w:val="28"/>
          <w:szCs w:val="28"/>
          <w:lang w:val="en-US"/>
        </w:rPr>
      </w:pPr>
      <w:r>
        <w:rPr>
          <w:rFonts w:hint="eastAsia" w:ascii="宋体" w:hAnsi="宋体" w:eastAsia="仿宋GB2312" w:cs="Times New Roman"/>
          <w:b/>
          <w:bCs/>
          <w:strike w:val="0"/>
          <w:dstrike w:val="0"/>
          <w:color w:val="auto"/>
          <w:sz w:val="28"/>
          <w:szCs w:val="28"/>
          <w:lang w:val="en-US" w:eastAsia="zh-CN"/>
        </w:rPr>
        <w:t>1.办理行政许可是否收费：</w:t>
      </w:r>
      <w:r>
        <w:rPr>
          <w:rFonts w:hint="eastAsia" w:ascii="宋体" w:hAnsi="宋体" w:eastAsia="方正仿宋_GBK" w:cs="方正仿宋_GBK"/>
          <w:b w:val="0"/>
          <w:bCs w:val="0"/>
          <w:strike w:val="0"/>
          <w:dstrike w:val="0"/>
          <w:color w:val="auto"/>
          <w:sz w:val="28"/>
          <w:szCs w:val="28"/>
          <w:lang w:val="en-US" w:eastAsia="zh-CN"/>
        </w:rPr>
        <w:t>否</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2.收费项目的名称、收费项目的标准、设定收费项目的依据、规定收费标准的依据</w:t>
      </w:r>
    </w:p>
    <w:p>
      <w:pPr>
        <w:spacing w:line="600" w:lineRule="exact"/>
        <w:ind w:firstLine="560" w:firstLineChars="200"/>
        <w:outlineLvl w:val="9"/>
        <w:rPr>
          <w:rFonts w:hint="default"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行政许可证件</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1.审批结果类型：</w:t>
      </w:r>
      <w:r>
        <w:rPr>
          <w:rFonts w:hint="default" w:ascii="宋体" w:hAnsi="宋体" w:eastAsia="方正仿宋_GBK" w:cs="方正仿宋_GBK"/>
          <w:b w:val="0"/>
          <w:bCs w:val="0"/>
          <w:strike w:val="0"/>
          <w:dstrike w:val="0"/>
          <w:color w:val="auto"/>
          <w:sz w:val="28"/>
          <w:szCs w:val="28"/>
          <w:lang w:val="en-US" w:eastAsia="zh-CN"/>
        </w:rPr>
        <w:t>其他</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2.审批结果名称：</w:t>
      </w:r>
      <w:r>
        <w:rPr>
          <w:rFonts w:hint="eastAsia" w:ascii="宋体" w:hAnsi="宋体" w:eastAsia="方正仿宋_GBK" w:cs="方正仿宋_GBK"/>
          <w:b w:val="0"/>
          <w:bCs w:val="0"/>
          <w:strike w:val="0"/>
          <w:dstrike w:val="0"/>
          <w:color w:val="auto"/>
          <w:sz w:val="28"/>
          <w:szCs w:val="28"/>
          <w:lang w:val="en-US" w:eastAsia="zh-CN"/>
        </w:rPr>
        <w:t>行政许可决定书</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3.审批结果的有效期限：</w:t>
      </w:r>
      <w:r>
        <w:rPr>
          <w:rFonts w:hint="eastAsia" w:ascii="宋体" w:hAnsi="宋体" w:eastAsia="方正仿宋_GBK" w:cs="方正仿宋_GBK"/>
          <w:b w:val="0"/>
          <w:bCs w:val="0"/>
          <w:strike w:val="0"/>
          <w:dstrike w:val="0"/>
          <w:color w:val="auto"/>
          <w:sz w:val="28"/>
          <w:szCs w:val="28"/>
          <w:lang w:val="en-US" w:eastAsia="zh-CN"/>
        </w:rPr>
        <w:t>无期限</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4.规定审批结果有效期限的依据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color w:val="auto"/>
          <w:sz w:val="32"/>
          <w:szCs w:val="32"/>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default"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5.是否需要办理审批结果变更手续：</w:t>
      </w:r>
      <w:r>
        <w:rPr>
          <w:rFonts w:hint="default" w:ascii="宋体" w:hAnsi="宋体" w:eastAsia="方正仿宋_GBK" w:cs="方正仿宋_GBK"/>
          <w:b w:val="0"/>
          <w:bCs w:val="0"/>
          <w:strike w:val="0"/>
          <w:dstrike w:val="0"/>
          <w:color w:val="auto"/>
          <w:sz w:val="28"/>
          <w:szCs w:val="28"/>
          <w:lang w:val="en-US" w:eastAsia="zh-CN"/>
        </w:rPr>
        <w:t>否</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6.办理审批结果变更手续的要求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color w:val="auto"/>
          <w:sz w:val="32"/>
          <w:szCs w:val="32"/>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7.是否需要办理审批结果延续手续：</w:t>
      </w:r>
      <w:r>
        <w:rPr>
          <w:rFonts w:hint="eastAsia" w:ascii="宋体" w:hAnsi="宋体" w:eastAsia="方正仿宋_GBK" w:cs="方正仿宋_GBK"/>
          <w:b w:val="0"/>
          <w:bCs w:val="0"/>
          <w:strike w:val="0"/>
          <w:dstrike w:val="0"/>
          <w:color w:val="auto"/>
          <w:sz w:val="28"/>
          <w:szCs w:val="28"/>
          <w:lang w:val="en-US" w:eastAsia="zh-CN"/>
        </w:rPr>
        <w:t>否</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8.办理审批结果延续手续的要求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color w:val="auto"/>
          <w:sz w:val="32"/>
          <w:szCs w:val="32"/>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9.审批结果的有效地域范围</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全国</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10.规定审批结果有效地域范围的依据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（1）《中华人民共和国行政许可法》第41条  法律、行政法规设定的行政许可，其适用范围没有地域限制的，申请人取得的行政许可在全国范围内有效。</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（2）《水行政许可实施办法》第37条  水行政许可的适用范围没有地域限制的，申请人取得的水行政许可在全国范围内有效；水行政许可的适用范围有地域限制的，《准予水行政许可决定书》或者水行政许可证件、证书上应当注明。</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行政许可数量限制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1.有无行政许可数量限制：</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2.公布数量限制的方式：</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3.公布数量限制的周期：</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4.在数量限制条件下实施行政许可的方式：</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5.规定在数量限制条件下实施行政许可方式的依据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left"/>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行政许可后年检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1.有无年检要求：</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2.设定年检要求的依据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3.年检周期：</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4.年检是否要求报送材料：</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5.年检报送材料名称：</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6.年检是否收费：</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7.年检收费项目的名称、年检收费项目的标准、设定年检收费项目的依据、规定年检项目收费标准的依据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8.通过年检的证明或者标志：</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lang w:val="en-US" w:eastAsia="zh-CN"/>
        </w:rPr>
      </w:pPr>
      <w:r>
        <w:rPr>
          <w:rFonts w:hint="eastAsia" w:ascii="宋体" w:hAnsi="宋体" w:eastAsia="黑体" w:cs="Times New Roman"/>
          <w:b w:val="0"/>
          <w:bCs w:val="0"/>
          <w:strike w:val="0"/>
          <w:dstrike w:val="0"/>
          <w:color w:val="auto"/>
          <w:sz w:val="28"/>
          <w:szCs w:val="28"/>
          <w:lang w:val="en-US" w:eastAsia="zh-CN"/>
        </w:rPr>
        <w:t>行政许可后年报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1.</w:t>
      </w:r>
      <w:r>
        <w:rPr>
          <w:rFonts w:hint="default" w:ascii="宋体" w:hAnsi="宋体" w:eastAsia="仿宋GB2312" w:cs="Times New Roman"/>
          <w:b/>
          <w:bCs/>
          <w:strike w:val="0"/>
          <w:dstrike w:val="0"/>
          <w:color w:val="auto"/>
          <w:sz w:val="28"/>
          <w:szCs w:val="28"/>
          <w:lang w:val="en-US" w:eastAsia="zh-CN"/>
        </w:rPr>
        <w:t>有无年报要求</w:t>
      </w:r>
      <w:r>
        <w:rPr>
          <w:rFonts w:hint="eastAsia" w:ascii="宋体" w:hAnsi="宋体" w:eastAsia="仿宋GB2312" w:cs="Times New Roman"/>
          <w:b/>
          <w:bCs/>
          <w:strike w:val="0"/>
          <w:dstrike w:val="0"/>
          <w:color w:val="auto"/>
          <w:sz w:val="28"/>
          <w:szCs w:val="28"/>
          <w:lang w:val="en-US" w:eastAsia="zh-CN"/>
        </w:rPr>
        <w:t>：</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2.</w:t>
      </w:r>
      <w:r>
        <w:rPr>
          <w:rFonts w:hint="default" w:ascii="宋体" w:hAnsi="宋体" w:eastAsia="仿宋GB2312" w:cs="Times New Roman"/>
          <w:b/>
          <w:bCs/>
          <w:strike w:val="0"/>
          <w:dstrike w:val="0"/>
          <w:color w:val="auto"/>
          <w:sz w:val="28"/>
          <w:szCs w:val="28"/>
          <w:lang w:val="en-US" w:eastAsia="zh-CN"/>
        </w:rPr>
        <w:t>年报报送材料名称</w:t>
      </w:r>
      <w:r>
        <w:rPr>
          <w:rFonts w:hint="eastAsia" w:ascii="宋体" w:hAnsi="宋体" w:eastAsia="仿宋GB2312" w:cs="Times New Roman"/>
          <w:b/>
          <w:bCs/>
          <w:strike w:val="0"/>
          <w:dstrike w:val="0"/>
          <w:color w:val="auto"/>
          <w:sz w:val="28"/>
          <w:szCs w:val="28"/>
          <w:lang w:val="en-US" w:eastAsia="zh-CN"/>
        </w:rPr>
        <w:t>：</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9"/>
        <w:rPr>
          <w:rFonts w:hint="default" w:ascii="宋体" w:hAnsi="宋体" w:eastAsia="仿宋GB2312" w:cs="Times New Roman"/>
          <w:b/>
          <w:bCs/>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3.</w:t>
      </w:r>
      <w:r>
        <w:rPr>
          <w:rFonts w:hint="default" w:ascii="宋体" w:hAnsi="宋体" w:eastAsia="仿宋GB2312" w:cs="Times New Roman"/>
          <w:b/>
          <w:bCs/>
          <w:strike w:val="0"/>
          <w:dstrike w:val="0"/>
          <w:color w:val="auto"/>
          <w:sz w:val="28"/>
          <w:szCs w:val="28"/>
          <w:lang w:val="en-US" w:eastAsia="zh-CN"/>
        </w:rPr>
        <w:t>设定年报要求的依据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
      </w:pPr>
      <w:r>
        <w:rPr>
          <w:rFonts w:hint="eastAsia" w:ascii="宋体" w:hAnsi="宋体" w:eastAsia="仿宋GB2312" w:cs="Times New Roman"/>
          <w:b/>
          <w:bCs/>
          <w:strike w:val="0"/>
          <w:dstrike w:val="0"/>
          <w:color w:val="auto"/>
          <w:sz w:val="28"/>
          <w:szCs w:val="28"/>
          <w:lang w:val="en-US" w:eastAsia="zh-CN"/>
        </w:rPr>
        <w:t>4.</w:t>
      </w:r>
      <w:r>
        <w:rPr>
          <w:rFonts w:hint="default" w:ascii="宋体" w:hAnsi="宋体" w:eastAsia="仿宋GB2312" w:cs="Times New Roman"/>
          <w:b/>
          <w:bCs/>
          <w:strike w:val="0"/>
          <w:dstrike w:val="0"/>
          <w:color w:val="auto"/>
          <w:sz w:val="28"/>
          <w:szCs w:val="28"/>
          <w:lang w:val="en-US" w:eastAsia="zh-CN"/>
        </w:rPr>
        <w:t>年报周期</w:t>
      </w:r>
      <w:r>
        <w:rPr>
          <w:rFonts w:hint="eastAsia" w:ascii="宋体" w:hAnsi="宋体" w:eastAsia="仿宋GB2312" w:cs="Times New Roman"/>
          <w:b/>
          <w:bCs/>
          <w:strike w:val="0"/>
          <w:dstrike w:val="0"/>
          <w:color w:val="auto"/>
          <w:sz w:val="28"/>
          <w:szCs w:val="28"/>
          <w:lang w:val="en-US" w:eastAsia="zh-CN"/>
        </w:rPr>
        <w:t>：</w:t>
      </w:r>
      <w:r>
        <w:rPr>
          <w:rFonts w:hint="eastAsia" w:ascii="宋体" w:hAnsi="宋体"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highlight w:val="none"/>
          <w:lang w:val="en-US" w:eastAsia="zh-CN"/>
        </w:rPr>
      </w:pPr>
      <w:r>
        <w:rPr>
          <w:rFonts w:hint="eastAsia" w:ascii="宋体" w:hAnsi="宋体" w:eastAsia="黑体" w:cs="Times New Roman"/>
          <w:b w:val="0"/>
          <w:bCs w:val="0"/>
          <w:strike w:val="0"/>
          <w:dstrike w:val="0"/>
          <w:color w:val="auto"/>
          <w:sz w:val="28"/>
          <w:szCs w:val="28"/>
          <w:highlight w:val="none"/>
          <w:lang w:val="en-US" w:eastAsia="zh-CN"/>
        </w:rPr>
        <w:t>监管主体</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r>
        <w:rPr>
          <w:rFonts w:hint="eastAsia" w:ascii="宋体" w:hAnsi="宋体" w:eastAsia="方正仿宋_GBK" w:cs="方正仿宋_GBK"/>
          <w:b w:val="0"/>
          <w:bCs w:val="0"/>
          <w:strike w:val="0"/>
          <w:dstrike w:val="0"/>
          <w:color w:val="auto"/>
          <w:sz w:val="28"/>
          <w:szCs w:val="28"/>
          <w:lang w:val="en-US" w:eastAsia="zh-CN"/>
        </w:rPr>
        <w:t>县级水利部门</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textAlignment w:val="auto"/>
        <w:outlineLvl w:val="9"/>
        <w:rPr>
          <w:rFonts w:hint="eastAsia" w:ascii="宋体" w:hAnsi="宋体" w:eastAsia="黑体" w:cs="Times New Roman"/>
          <w:b w:val="0"/>
          <w:bCs w:val="0"/>
          <w:strike w:val="0"/>
          <w:dstrike w:val="0"/>
          <w:color w:val="auto"/>
          <w:sz w:val="28"/>
          <w:szCs w:val="28"/>
          <w:highlight w:val="none"/>
          <w:lang w:val="en-US" w:eastAsia="zh-CN"/>
        </w:rPr>
      </w:pPr>
      <w:r>
        <w:rPr>
          <w:rFonts w:hint="eastAsia" w:ascii="宋体" w:hAnsi="宋体" w:eastAsia="方正仿宋_GBK" w:cs="方正仿宋_GBK"/>
          <w:b w:val="0"/>
          <w:bCs w:val="0"/>
          <w:strike w:val="0"/>
          <w:dstrike w:val="0"/>
          <w:color w:val="auto"/>
          <w:sz w:val="28"/>
          <w:szCs w:val="28"/>
          <w:lang w:val="en-US" w:eastAsia="zh-CN"/>
        </w:rPr>
        <w:t>备注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9"/>
        <w:rPr>
          <w:rFonts w:hint="default" w:ascii="宋体" w:hAnsi="宋体" w:eastAsia="黑体" w:cs="Times New Roman"/>
          <w:b w:val="0"/>
          <w:bCs w:val="0"/>
          <w:strike w:val="0"/>
          <w:dstrike w:val="0"/>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9"/>
        <w:rPr>
          <w:rFonts w:hint="default" w:ascii="宋体" w:hAnsi="宋体" w:eastAsia="仿宋" w:cs="仿宋"/>
          <w:strike w:val="0"/>
          <w:dstrike w:val="0"/>
          <w:sz w:val="32"/>
          <w:szCs w:val="32"/>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GB2312">
    <w:altName w:val="仿宋"/>
    <w:panose1 w:val="00000000000000000000"/>
    <w:charset w:val="00"/>
    <w:family w:val="roman"/>
    <w:pitch w:val="default"/>
    <w:sig w:usb0="00000000" w:usb1="00000000" w:usb2="00000000"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-126365</wp:posOffset>
              </wp:positionV>
              <wp:extent cx="717550" cy="268605"/>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717550" cy="2686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 </w:t>
                          </w:r>
                          <w:r>
                            <w:rPr>
                              <w:rFonts w:hint="eastAsia" w:asciiTheme="minorEastAsia" w:hAnsiTheme="minorEastAsia" w:eastAsiaTheme="minorEastAsia" w:cstheme="minorEastAsia"/>
                              <w:sz w:val="24"/>
                              <w:szCs w:val="24"/>
                              <w:lang w:eastAsia="zh-CN"/>
                            </w:rPr>
                            <w:fldChar w:fldCharType="begin"/>
                          </w:r>
                          <w:r>
                            <w:rPr>
                              <w:rFonts w:hint="eastAsia" w:asciiTheme="minorEastAsia" w:hAnsiTheme="minorEastAsia" w:eastAsiaTheme="minorEastAsia" w:cstheme="minorEastAsia"/>
                              <w:sz w:val="24"/>
                              <w:szCs w:val="24"/>
                              <w:lang w:eastAsia="zh-CN"/>
                            </w:rPr>
                            <w:instrText xml:space="preserve"> PAGE  \* MERGEFORMAT </w:instrText>
                          </w:r>
                          <w:r>
                            <w:rPr>
                              <w:rFonts w:hint="eastAsia" w:asciiTheme="minorEastAsia" w:hAnsiTheme="minorEastAsia" w:eastAsiaTheme="minorEastAsia" w:cstheme="minorEastAsia"/>
                              <w:sz w:val="24"/>
                              <w:szCs w:val="24"/>
                              <w:lang w:eastAsia="zh-CN"/>
                            </w:rPr>
                            <w:fldChar w:fldCharType="separate"/>
                          </w: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eastAsia="zh-CN"/>
                            </w:rPr>
                            <w:fldChar w:fldCharType="end"/>
                          </w:r>
                          <w:r>
                            <w:rPr>
                              <w:rFonts w:hint="eastAsia" w:asciiTheme="minorEastAsia" w:hAnsiTheme="minorEastAsia" w:eastAsiaTheme="minorEastAsia" w:cstheme="minorEastAsia"/>
                              <w:sz w:val="24"/>
                              <w:szCs w:val="24"/>
                              <w:lang w:eastAsia="zh-CN"/>
                            </w:rPr>
                            <w:t xml:space="preserve"> —</w:t>
                          </w: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left:0pt;margin-top:-9.95pt;height:21.15pt;width:56.5pt;mso-position-horizontal-relative:margin;z-index:251659264;mso-width-relative:page;mso-height-relative:page;" filled="f" stroked="f" coordsize="21600,21600" o:gfxdata="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BYAAABkcnMvUEsB&#10;AhQAFAAAAAgAh07iQCxBw0nWAAAABwEAAA8AAAAAAAAAAQAgAAAAOAAAAGRycy9kb3ducmV2Lnht&#10;bFBLAQIUABQAAAAIAIdO4kBOhUu2HgIAACkEAAAOAAAAAAAAAAEAIAAAADsBAABkcnMvZTJvRG9j&#10;LnhtbFBLBQYAAAAABgAGAFkBAADLBQAAAAA=&#10;">
              <v:fill on="f" focussize="0,0"/>
              <v:stroke on="f" weight="0.5pt"/>
              <v:imagedata o:title=""/>
              <o:lock v:ext="edit" aspectratio="f"/>
              <v:textbox inset="0mm,0mm,0mm,0mm">
                <w:txbxContent>
                  <w:p>
                    <w:pPr>
                      <w:pStyle w:val="4"/>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 </w:t>
                    </w:r>
                    <w:r>
                      <w:rPr>
                        <w:rFonts w:hint="eastAsia" w:asciiTheme="minorEastAsia" w:hAnsiTheme="minorEastAsia" w:eastAsiaTheme="minorEastAsia" w:cstheme="minorEastAsia"/>
                        <w:sz w:val="24"/>
                        <w:szCs w:val="24"/>
                        <w:lang w:eastAsia="zh-CN"/>
                      </w:rPr>
                      <w:fldChar w:fldCharType="begin"/>
                    </w:r>
                    <w:r>
                      <w:rPr>
                        <w:rFonts w:hint="eastAsia" w:asciiTheme="minorEastAsia" w:hAnsiTheme="minorEastAsia" w:eastAsiaTheme="minorEastAsia" w:cstheme="minorEastAsia"/>
                        <w:sz w:val="24"/>
                        <w:szCs w:val="24"/>
                        <w:lang w:eastAsia="zh-CN"/>
                      </w:rPr>
                      <w:instrText xml:space="preserve"> PAGE  \* MERGEFORMAT </w:instrText>
                    </w:r>
                    <w:r>
                      <w:rPr>
                        <w:rFonts w:hint="eastAsia" w:asciiTheme="minorEastAsia" w:hAnsiTheme="minorEastAsia" w:eastAsiaTheme="minorEastAsia" w:cstheme="minorEastAsia"/>
                        <w:sz w:val="24"/>
                        <w:szCs w:val="24"/>
                        <w:lang w:eastAsia="zh-CN"/>
                      </w:rPr>
                      <w:fldChar w:fldCharType="separate"/>
                    </w: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eastAsia="zh-CN"/>
                      </w:rPr>
                      <w:fldChar w:fldCharType="end"/>
                    </w:r>
                    <w:r>
                      <w:rPr>
                        <w:rFonts w:hint="eastAsia" w:asciiTheme="minorEastAsia" w:hAnsiTheme="minorEastAsia" w:eastAsiaTheme="minorEastAsia" w:cstheme="minorEastAsia"/>
                        <w:sz w:val="24"/>
                        <w:szCs w:val="24"/>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D20179"/>
    <w:multiLevelType w:val="singleLevel"/>
    <w:tmpl w:val="A4D20179"/>
    <w:lvl w:ilvl="0" w:tentative="0">
      <w:start w:val="1"/>
      <w:numFmt w:val="chineseCounting"/>
      <w:suff w:val="nothing"/>
      <w:lvlText w:val="%1、"/>
      <w:lvlJc w:val="left"/>
      <w:rPr>
        <w:rFonts w:hint="eastAsia"/>
      </w:rPr>
    </w:lvl>
  </w:abstractNum>
  <w:abstractNum w:abstractNumId="1">
    <w:nsid w:val="AA1DE880"/>
    <w:multiLevelType w:val="singleLevel"/>
    <w:tmpl w:val="AA1DE880"/>
    <w:lvl w:ilvl="0" w:tentative="0">
      <w:start w:val="1"/>
      <w:numFmt w:val="chineseCounting"/>
      <w:suff w:val="nothing"/>
      <w:lvlText w:val="%1、"/>
      <w:lvlJc w:val="left"/>
      <w:rPr>
        <w:rFonts w:hint="eastAsia"/>
      </w:rPr>
    </w:lvl>
  </w:abstractNum>
  <w:abstractNum w:abstractNumId="2">
    <w:nsid w:val="C393F9F0"/>
    <w:multiLevelType w:val="singleLevel"/>
    <w:tmpl w:val="C393F9F0"/>
    <w:lvl w:ilvl="0" w:tentative="0">
      <w:start w:val="1"/>
      <w:numFmt w:val="chineseCounting"/>
      <w:suff w:val="nothing"/>
      <w:lvlText w:val="%1、"/>
      <w:lvlJc w:val="left"/>
      <w:rPr>
        <w:rFonts w:hint="eastAsia"/>
      </w:rPr>
    </w:lvl>
  </w:abstractNum>
  <w:abstractNum w:abstractNumId="3">
    <w:nsid w:val="EFF30B91"/>
    <w:multiLevelType w:val="singleLevel"/>
    <w:tmpl w:val="EFF30B91"/>
    <w:lvl w:ilvl="0" w:tentative="0">
      <w:start w:val="1"/>
      <w:numFmt w:val="chineseCounting"/>
      <w:suff w:val="nothing"/>
      <w:lvlText w:val="%1、"/>
      <w:lvlJc w:val="left"/>
      <w:rPr>
        <w:rFonts w:hint="eastAsia"/>
      </w:rPr>
    </w:lvl>
  </w:abstractNum>
  <w:abstractNum w:abstractNumId="4">
    <w:nsid w:val="2A5A32FB"/>
    <w:multiLevelType w:val="singleLevel"/>
    <w:tmpl w:val="2A5A32FB"/>
    <w:lvl w:ilvl="0" w:tentative="0">
      <w:start w:val="1"/>
      <w:numFmt w:val="chineseCounting"/>
      <w:suff w:val="nothing"/>
      <w:lvlText w:val="%1、"/>
      <w:lvlJc w:val="left"/>
      <w:rPr>
        <w:rFonts w:hint="eastAsia"/>
      </w:rPr>
    </w:lvl>
  </w:abstractNum>
  <w:abstractNum w:abstractNumId="5">
    <w:nsid w:val="715A38C2"/>
    <w:multiLevelType w:val="singleLevel"/>
    <w:tmpl w:val="715A38C2"/>
    <w:lvl w:ilvl="0" w:tentative="0">
      <w:start w:val="1"/>
      <w:numFmt w:val="chineseCounting"/>
      <w:suff w:val="nothing"/>
      <w:lvlText w:val="%1、"/>
      <w:lvlJc w:val="left"/>
      <w:rPr>
        <w:rFonts w:hint="eastAsia"/>
      </w:rPr>
    </w:lvl>
  </w:abstractNum>
  <w:num w:numId="1">
    <w:abstractNumId w:val="3"/>
  </w:num>
  <w:num w:numId="2">
    <w:abstractNumId w:val="4"/>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5YTk2NWU3OTRhNTU0YjZlNWE0ODExMjY4YzM0MTgifQ=="/>
  </w:docVars>
  <w:rsids>
    <w:rsidRoot w:val="67323C41"/>
    <w:rsid w:val="027827D9"/>
    <w:rsid w:val="12DF3919"/>
    <w:rsid w:val="13F6FE85"/>
    <w:rsid w:val="19F65997"/>
    <w:rsid w:val="19FBA7FB"/>
    <w:rsid w:val="2C3A1907"/>
    <w:rsid w:val="36D30013"/>
    <w:rsid w:val="37CF7233"/>
    <w:rsid w:val="41524683"/>
    <w:rsid w:val="451F0948"/>
    <w:rsid w:val="49434692"/>
    <w:rsid w:val="515103D2"/>
    <w:rsid w:val="66413063"/>
    <w:rsid w:val="67323C41"/>
    <w:rsid w:val="735DD0D7"/>
    <w:rsid w:val="77037E61"/>
    <w:rsid w:val="7E7FAA05"/>
    <w:rsid w:val="EFDFBF74"/>
    <w:rsid w:val="F9F850C9"/>
    <w:rsid w:val="FD9FAFEF"/>
    <w:rsid w:val="FDEFA3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云南省民政厅</Company>
  <Pages>1</Pages>
  <Words>0</Words>
  <Characters>0</Characters>
  <Lines>0</Lines>
  <Paragraphs>0</Paragraphs>
  <TotalTime>0</TotalTime>
  <ScaleCrop>false</ScaleCrop>
  <LinksUpToDate>false</LinksUpToDate>
  <CharactersWithSpaces>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2023-07-06T03:00:00Z</dcterms:created>
  <dc:creator>永攀高峰</dc:creator>
  <cp:lastModifiedBy>kylin</cp:lastModifiedBy>
  <cp:lastPrinted>2023-10-11T02:22:00Z</cp:lastPrinted>
  <dcterms:modified xsi:type="dcterms:W3CDTF">2023-10-24T10:29:09Z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20DF684436584173B58F85005E93C9A3_13</vt:lpwstr>
  </property>
</Properties>
</file>