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B5F80">
      <w:pPr>
        <w:bidi w:val="0"/>
        <w:ind w:left="0" w:leftChars="0" w:firstLine="0" w:firstLineChars="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</w:t>
      </w:r>
    </w:p>
    <w:p w14:paraId="3E12CF7C"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 w14:paraId="16D1148C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系统操作手册</w:t>
      </w:r>
    </w:p>
    <w:p w14:paraId="2AD43134">
      <w:pPr>
        <w:ind w:left="0" w:leftChars="0" w:firstLine="0" w:firstLineChars="0"/>
        <w:jc w:val="center"/>
        <w:rPr>
          <w:rFonts w:hint="eastAsia"/>
          <w:lang w:val="en-US" w:eastAsia="zh-CN"/>
        </w:rPr>
      </w:pPr>
    </w:p>
    <w:p w14:paraId="7A8EE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一、系统登录</w:t>
      </w:r>
    </w:p>
    <w:p w14:paraId="1769D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1.通过浏览器输入网址：</w:t>
      </w:r>
    </w:p>
    <w:p w14:paraId="22FEB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fldChar w:fldCharType="begin"/>
      </w:r>
      <w:r>
        <w:rPr>
          <w:rFonts w:hint="eastAsia" w:ascii="方正楷体_GBK" w:hAnsi="方正楷体_GBK" w:eastAsia="方正楷体_GBK" w:cs="方正楷体_GBK"/>
          <w:lang w:val="en-US" w:eastAsia="zh-CN"/>
        </w:rPr>
        <w:instrText xml:space="preserve"> HYPERLINK "http://frontend.safe.lonhcloud.net:8000/home" </w:instrText>
      </w:r>
      <w:r>
        <w:rPr>
          <w:rFonts w:hint="eastAsia" w:ascii="方正楷体_GBK" w:hAnsi="方正楷体_GBK" w:eastAsia="方正楷体_GBK" w:cs="方正楷体_GBK"/>
          <w:lang w:val="en-US" w:eastAsia="zh-CN"/>
        </w:rPr>
        <w:fldChar w:fldCharType="separate"/>
      </w:r>
      <w:r>
        <w:rPr>
          <w:rFonts w:hint="eastAsia" w:ascii="方正楷体_GBK" w:hAnsi="方正楷体_GBK" w:eastAsia="方正楷体_GBK" w:cs="方正楷体_GBK"/>
          <w:lang w:val="en-US" w:eastAsia="zh-CN"/>
        </w:rPr>
        <w:t>http://frontend.safe.lonhcloud.net:8000/home</w:t>
      </w:r>
      <w:r>
        <w:rPr>
          <w:rFonts w:hint="eastAsia" w:ascii="方正楷体_GBK" w:hAnsi="方正楷体_GBK" w:eastAsia="方正楷体_GBK" w:cs="方正楷体_GBK"/>
          <w:lang w:val="en-US" w:eastAsia="zh-CN"/>
        </w:rPr>
        <w:fldChar w:fldCharType="end"/>
      </w:r>
      <w:r>
        <w:rPr>
          <w:rFonts w:hint="eastAsia" w:ascii="方正楷体_GBK" w:hAnsi="方正楷体_GBK" w:eastAsia="方正楷体_GBK" w:cs="方正楷体_GBK"/>
          <w:lang w:val="en-US" w:eastAsia="zh-CN"/>
        </w:rPr>
        <w:t>，回车后打开系统登录界面，如下图：</w:t>
      </w:r>
    </w:p>
    <w:p w14:paraId="77544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drawing>
          <wp:inline distT="0" distB="0" distL="114300" distR="114300">
            <wp:extent cx="5605145" cy="2719070"/>
            <wp:effectExtent l="0" t="0" r="1460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CAA7A">
      <w:pPr>
        <w:bidi w:val="0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2.在登录界面输入已有账号和密码（</w:t>
      </w:r>
      <w:r>
        <w:rPr>
          <w:rFonts w:hint="eastAsia" w:ascii="方正楷体_GBK" w:hAnsi="方正楷体_GBK" w:eastAsia="方正楷体_GBK" w:cs="方正楷体_GBK"/>
          <w:color w:val="FF0000"/>
          <w:lang w:val="en-US" w:eastAsia="zh-CN"/>
        </w:rPr>
        <w:t>默认账号：身份证号，密码：证件号后6位，含字母时统一输入大写</w:t>
      </w:r>
      <w:r>
        <w:rPr>
          <w:rFonts w:hint="eastAsia" w:ascii="方正楷体_GBK" w:hAnsi="方正楷体_GBK" w:eastAsia="方正楷体_GBK" w:cs="方正楷体_GBK"/>
          <w:lang w:val="en-US" w:eastAsia="zh-CN"/>
        </w:rPr>
        <w:t>），点击“登录”按钮登录系统，如下图：</w:t>
      </w:r>
    </w:p>
    <w:p w14:paraId="496A69EF">
      <w:pPr>
        <w:bidi w:val="0"/>
        <w:spacing w:line="240" w:lineRule="auto"/>
        <w:ind w:left="0" w:leftChars="0" w:firstLine="0" w:firstLineChars="0"/>
        <w:rPr>
          <w:rFonts w:hint="default" w:ascii="方正楷体_GBK" w:hAnsi="方正楷体_GBK" w:eastAsia="方正楷体_GBK" w:cs="方正楷体_GBK"/>
          <w:lang w:val="en-US" w:eastAsia="zh-CN"/>
        </w:rPr>
      </w:pPr>
      <w:r>
        <w:rPr>
          <w:rFonts w:hint="default" w:ascii="方正楷体_GBK" w:hAnsi="方正楷体_GBK" w:eastAsia="方正楷体_GBK" w:cs="方正楷体_GBK"/>
          <w:lang w:val="en-US" w:eastAsia="zh-CN"/>
        </w:rPr>
        <w:drawing>
          <wp:inline distT="0" distB="0" distL="114300" distR="114300">
            <wp:extent cx="5608955" cy="2606040"/>
            <wp:effectExtent l="0" t="0" r="10795" b="3810"/>
            <wp:docPr id="21" name="图片 21" descr="登录-主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登录-主页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1ACC1">
      <w:pPr>
        <w:numPr>
          <w:ilvl w:val="0"/>
          <w:numId w:val="1"/>
        </w:numPr>
        <w:bidi w:val="0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如无账号，请点击立即注册，如实填写个人信息后进行账号注册，如下图：</w:t>
      </w:r>
    </w:p>
    <w:p w14:paraId="6847EA94">
      <w:pPr>
        <w:numPr>
          <w:ilvl w:val="0"/>
          <w:numId w:val="0"/>
        </w:numPr>
        <w:bidi w:val="0"/>
        <w:rPr>
          <w:rFonts w:hint="eastAsia" w:ascii="方正楷体_GBK" w:hAnsi="方正楷体_GBK" w:eastAsia="方正楷体_GBK" w:cs="方正楷体_GBK"/>
          <w:lang w:val="en-US" w:eastAsia="zh-CN"/>
        </w:rPr>
      </w:pPr>
    </w:p>
    <w:p w14:paraId="7A478820">
      <w:pPr>
        <w:numPr>
          <w:ilvl w:val="0"/>
          <w:numId w:val="0"/>
        </w:numPr>
        <w:bidi w:val="0"/>
        <w:spacing w:line="240" w:lineRule="auto"/>
        <w:rPr>
          <w:rFonts w:hint="default" w:ascii="方正楷体_GBK" w:hAnsi="方正楷体_GBK" w:eastAsia="方正楷体_GBK" w:cs="方正楷体_GBK"/>
          <w:lang w:val="en-US" w:eastAsia="zh-CN"/>
        </w:rPr>
      </w:pPr>
      <w:r>
        <w:rPr>
          <w:rFonts w:hint="default" w:ascii="方正楷体_GBK" w:hAnsi="方正楷体_GBK" w:eastAsia="方正楷体_GBK" w:cs="方正楷体_GBK"/>
          <w:lang w:val="en-US" w:eastAsia="zh-CN"/>
        </w:rPr>
        <w:drawing>
          <wp:inline distT="0" distB="0" distL="114300" distR="114300">
            <wp:extent cx="5614035" cy="3248025"/>
            <wp:effectExtent l="0" t="0" r="5715" b="9525"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603DA">
      <w:pPr>
        <w:bidi w:val="0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二、考试报名</w:t>
      </w:r>
    </w:p>
    <w:p w14:paraId="6BEC2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56" w:firstLineChars="330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考试报名由个人发起，登录《云南省安管人员考核管理系统》后，按照如下操作步骤进行考核报名及其他相关操作：</w:t>
      </w:r>
    </w:p>
    <w:p w14:paraId="025FE7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056" w:firstLineChars="330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考试信息查询及确认：依次点击“考试”</w:t>
      </w:r>
      <w:bookmarkStart w:id="0" w:name="_GoBack"/>
      <w:r>
        <w:rPr>
          <w:rFonts w:hint="eastAsia" w:ascii="方正楷体_GBK" w:hAnsi="方正楷体_GBK" w:eastAsia="方正楷体_GBK" w:cs="方正楷体_GBK"/>
          <w:lang w:val="en-US" w:eastAsia="zh-CN"/>
        </w:rPr>
        <w:t>-</w:t>
      </w:r>
      <w:bookmarkEnd w:id="0"/>
      <w:r>
        <w:rPr>
          <w:rFonts w:hint="eastAsia" w:ascii="方正楷体_GBK" w:hAnsi="方正楷体_GBK" w:eastAsia="方正楷体_GBK" w:cs="方正楷体_GBK"/>
          <w:lang w:val="en-US" w:eastAsia="zh-CN"/>
        </w:rPr>
        <w:t>&gt;“考场信息安排”，查询考试安排情况，确认当前日期在考试报名时间范围内才可进行考试报名，如下图：</w:t>
      </w:r>
    </w:p>
    <w:p w14:paraId="7412CA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楷体_GBK" w:hAnsi="方正楷体_GBK" w:eastAsia="方正楷体_GBK" w:cs="方正楷体_GBK"/>
          <w:lang w:val="en-US" w:eastAsia="zh-CN"/>
        </w:rPr>
      </w:pPr>
      <w:r>
        <w:drawing>
          <wp:inline distT="0" distB="0" distL="114300" distR="114300">
            <wp:extent cx="5609590" cy="2631440"/>
            <wp:effectExtent l="0" t="0" r="10160" b="16510"/>
            <wp:docPr id="2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63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7877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056" w:firstLineChars="330"/>
        <w:textAlignment w:val="auto"/>
        <w:rPr>
          <w:rFonts w:hint="default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报名及报名结果查看：点击“考试报名”，选择当期考试，补充资料后点击“确认提交”按钮提交报名信息（注：“保存”按钮为临时保存，不提交报名信息），等待审核通过，如下图所示：</w:t>
      </w:r>
    </w:p>
    <w:p w14:paraId="30F5DC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603240" cy="2734310"/>
            <wp:effectExtent l="0" t="0" r="1651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28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605780" cy="3046095"/>
            <wp:effectExtent l="0" t="0" r="13970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F2B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="方正仿宋_GBK"/>
          <w:lang w:val="en-US" w:eastAsia="zh-CN"/>
        </w:rPr>
      </w:pPr>
      <w:r>
        <w:rPr>
          <w:rFonts w:hint="eastAsia"/>
          <w:lang w:val="en-US" w:eastAsia="zh-CN"/>
        </w:rPr>
        <w:t>报名信息完善</w:t>
      </w:r>
    </w:p>
    <w:p w14:paraId="24A0C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604510" cy="2430780"/>
            <wp:effectExtent l="0" t="0" r="15240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EA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="方正仿宋_GBK"/>
          <w:lang w:val="en-US" w:eastAsia="zh-CN"/>
        </w:rPr>
      </w:pPr>
      <w:r>
        <w:rPr>
          <w:rFonts w:hint="eastAsia"/>
          <w:lang w:val="en-US" w:eastAsia="zh-CN"/>
        </w:rPr>
        <w:t>报名审核结果</w:t>
      </w:r>
    </w:p>
    <w:p w14:paraId="6CA07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56" w:firstLineChars="330"/>
        <w:jc w:val="center"/>
        <w:textAlignment w:val="auto"/>
        <w:rPr>
          <w:rFonts w:hint="default" w:ascii="方正楷体_GBK" w:hAnsi="方正楷体_GBK" w:eastAsia="方正楷体_GBK" w:cs="方正楷体_GBK"/>
          <w:color w:val="auto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FF0000"/>
          <w:lang w:val="en-US" w:eastAsia="zh-CN"/>
        </w:rPr>
        <w:t>注意事项：请及时查看报名审核结果，如出现审核不通过情况，请及时按照要求修改报名信息重新提交，如下图所示：</w:t>
      </w:r>
    </w:p>
    <w:p w14:paraId="6B334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56" w:firstLineChars="330"/>
        <w:jc w:val="center"/>
        <w:textAlignment w:val="auto"/>
        <w:rPr>
          <w:rFonts w:hint="default" w:ascii="方正楷体_GBK" w:hAnsi="方正楷体_GBK" w:eastAsia="方正楷体_GBK" w:cs="方正楷体_GBK"/>
          <w:lang w:val="en-US" w:eastAsia="zh-CN"/>
        </w:rPr>
      </w:pPr>
      <w:r>
        <w:rPr>
          <w:rFonts w:hint="default" w:ascii="方正楷体_GBK" w:hAnsi="方正楷体_GBK" w:eastAsia="方正楷体_GBK" w:cs="方正楷体_GBK"/>
          <w:lang w:val="en-US" w:eastAsia="zh-CN"/>
        </w:rPr>
        <w:drawing>
          <wp:inline distT="0" distB="0" distL="114300" distR="114300">
            <wp:extent cx="5603240" cy="1139825"/>
            <wp:effectExtent l="0" t="0" r="16510" b="3175"/>
            <wp:docPr id="19" name="图片 19" descr="报名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报名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F5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56" w:firstLineChars="33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审核不通过</w:t>
      </w:r>
    </w:p>
    <w:p w14:paraId="67612C2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056" w:firstLineChars="330"/>
        <w:textAlignment w:val="auto"/>
        <w:rPr>
          <w:rFonts w:hint="default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打印准考证：审核通过后，根据考试信息安排，在指定时间内打印准考证信息，依次点击“考试”-&gt;“准考证打印”，如下图所示：</w:t>
      </w:r>
    </w:p>
    <w:p w14:paraId="1F7587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drawing>
          <wp:inline distT="0" distB="0" distL="114300" distR="114300">
            <wp:extent cx="5610860" cy="2478405"/>
            <wp:effectExtent l="0" t="0" r="8890" b="171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92E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FF0000"/>
          <w:lang w:val="en-US" w:eastAsia="zh-CN"/>
        </w:rPr>
        <w:t>注意事项：请及时打印准考证，并有效保存，过期后将不能再打印。</w:t>
      </w:r>
    </w:p>
    <w:p w14:paraId="16E9EEB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1056" w:firstLineChars="330"/>
        <w:textAlignment w:val="auto"/>
        <w:rPr>
          <w:rFonts w:hint="default" w:ascii="方正楷体_GBK" w:hAnsi="方正楷体_GBK" w:eastAsia="方正楷体_GBK" w:cs="方正楷体_GBK"/>
          <w:lang w:val="en-US" w:eastAsia="zh-CN"/>
        </w:rPr>
      </w:pPr>
      <w:r>
        <w:rPr>
          <w:rFonts w:hint="eastAsia" w:ascii="方正楷体_GBK" w:hAnsi="方正楷体_GBK" w:eastAsia="方正楷体_GBK" w:cs="方正楷体_GBK"/>
          <w:lang w:val="en-US" w:eastAsia="zh-CN"/>
        </w:rPr>
        <w:t>成绩查询：成绩公布后，登录系统，依次点击“考试”-&gt;“成绩查询”，可查看当前及历史考试成绩，如下图所示：</w:t>
      </w:r>
    </w:p>
    <w:p w14:paraId="7A41F1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方正楷体_GBK" w:hAnsi="方正楷体_GBK" w:eastAsia="方正楷体_GBK" w:cs="方正楷体_GBK"/>
          <w:lang w:val="en-US" w:eastAsia="zh-CN"/>
        </w:rPr>
      </w:pPr>
      <w:r>
        <w:drawing>
          <wp:inline distT="0" distB="0" distL="114300" distR="114300">
            <wp:extent cx="5615940" cy="2413000"/>
            <wp:effectExtent l="0" t="0" r="3810" b="6350"/>
            <wp:docPr id="2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14F50">
      <w:pPr>
        <w:numPr>
          <w:ilvl w:val="0"/>
          <w:numId w:val="0"/>
        </w:numPr>
        <w:bidi w:val="0"/>
        <w:ind w:firstLine="640" w:firstLineChars="20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三、修改密码</w:t>
      </w:r>
    </w:p>
    <w:p w14:paraId="1328093B">
      <w:pPr>
        <w:numPr>
          <w:ilvl w:val="0"/>
          <w:numId w:val="0"/>
        </w:numPr>
        <w:bidi w:val="0"/>
        <w:ind w:left="420" w:leftChars="0" w:firstLine="420" w:firstLineChars="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密码修改方式有两种，方式一：鼠标指向右上角的头像，可显示“修改密码”功能，点击后进入修改界面；方式二：在系统左侧功能栏中可找到修改密码选项，如下图所示：</w:t>
      </w:r>
    </w:p>
    <w:p w14:paraId="7CCB6E1E">
      <w:pPr>
        <w:numPr>
          <w:ilvl w:val="0"/>
          <w:numId w:val="0"/>
        </w:numPr>
        <w:bidi w:val="0"/>
        <w:spacing w:line="240" w:lineRule="auto"/>
        <w:ind w:left="420" w:leftChars="0" w:firstLine="420" w:firstLineChars="0"/>
      </w:pPr>
      <w:r>
        <w:drawing>
          <wp:inline distT="0" distB="0" distL="114300" distR="114300">
            <wp:extent cx="5334000" cy="3562350"/>
            <wp:effectExtent l="0" t="0" r="0" b="0"/>
            <wp:docPr id="4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1A788">
      <w:pPr>
        <w:numPr>
          <w:ilvl w:val="0"/>
          <w:numId w:val="0"/>
        </w:numPr>
        <w:bidi w:val="0"/>
        <w:spacing w:line="240" w:lineRule="auto"/>
        <w:ind w:left="420" w:leftChars="0" w:firstLine="42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方式一</w:t>
      </w:r>
    </w:p>
    <w:p w14:paraId="47723D03">
      <w:pPr>
        <w:numPr>
          <w:ilvl w:val="0"/>
          <w:numId w:val="0"/>
        </w:numPr>
        <w:bidi w:val="0"/>
        <w:spacing w:line="240" w:lineRule="auto"/>
        <w:ind w:left="420" w:leftChars="0" w:firstLine="420" w:firstLineChars="0"/>
      </w:pPr>
      <w:r>
        <w:drawing>
          <wp:inline distT="0" distB="0" distL="114300" distR="114300">
            <wp:extent cx="2867025" cy="3667125"/>
            <wp:effectExtent l="0" t="0" r="9525" b="9525"/>
            <wp:docPr id="4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3B8F3">
      <w:pPr>
        <w:numPr>
          <w:ilvl w:val="0"/>
          <w:numId w:val="0"/>
        </w:numPr>
        <w:bidi w:val="0"/>
        <w:spacing w:line="240" w:lineRule="auto"/>
        <w:ind w:left="420" w:leftChars="0" w:firstLine="42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方式二：企业端</w:t>
      </w:r>
    </w:p>
    <w:p w14:paraId="21A49794">
      <w:pPr>
        <w:numPr>
          <w:ilvl w:val="0"/>
          <w:numId w:val="0"/>
        </w:numPr>
        <w:bidi w:val="0"/>
        <w:spacing w:line="240" w:lineRule="auto"/>
        <w:ind w:left="420" w:leftChars="0" w:firstLine="420" w:firstLineChars="0"/>
      </w:pPr>
      <w:r>
        <w:drawing>
          <wp:inline distT="0" distB="0" distL="114300" distR="114300">
            <wp:extent cx="3124200" cy="3371850"/>
            <wp:effectExtent l="0" t="0" r="0" b="0"/>
            <wp:docPr id="4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505B8">
      <w:pPr>
        <w:numPr>
          <w:ilvl w:val="0"/>
          <w:numId w:val="0"/>
        </w:numPr>
        <w:bidi w:val="0"/>
        <w:spacing w:line="240" w:lineRule="auto"/>
        <w:ind w:left="420" w:leftChars="0" w:firstLine="420" w:firstLineChars="0"/>
        <w:jc w:val="center"/>
        <w:rPr>
          <w:rFonts w:hint="default" w:eastAsia="方正仿宋_GBK"/>
          <w:lang w:val="en-US" w:eastAsia="zh-CN"/>
        </w:rPr>
      </w:pPr>
      <w:r>
        <w:rPr>
          <w:rFonts w:hint="eastAsia"/>
          <w:lang w:val="en-US" w:eastAsia="zh-CN"/>
        </w:rPr>
        <w:t>方式二：个人端</w:t>
      </w:r>
    </w:p>
    <w:p w14:paraId="13E32329">
      <w:pPr>
        <w:numPr>
          <w:ilvl w:val="0"/>
          <w:numId w:val="3"/>
        </w:numPr>
        <w:bidi w:val="0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基本信息维护</w:t>
      </w:r>
    </w:p>
    <w:p w14:paraId="034F0A01">
      <w:pPr>
        <w:numPr>
          <w:ilvl w:val="0"/>
          <w:numId w:val="0"/>
        </w:numPr>
        <w:bidi w:val="0"/>
        <w:ind w:left="420" w:leftChars="0" w:firstLine="420" w:firstLineChars="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基本信息维护包含个人和企业两部分变更，涉及证书内容的信息变动后需要个人提交证书变更，对电子证书信息进行更新。</w:t>
      </w:r>
    </w:p>
    <w:p w14:paraId="1A68DD82">
      <w:pPr>
        <w:numPr>
          <w:ilvl w:val="0"/>
          <w:numId w:val="0"/>
        </w:numPr>
        <w:bidi w:val="0"/>
        <w:ind w:left="420" w:leftChars="0" w:firstLine="420" w:firstLineChars="0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1.个人信息变更：点击“个人信息”后可对个人证件信息进行维护，点击“修改基本信息”可对个人基本信息进行数据维护，如下图所示：</w:t>
      </w:r>
    </w:p>
    <w:p w14:paraId="2828AF36">
      <w:pPr>
        <w:numPr>
          <w:ilvl w:val="0"/>
          <w:numId w:val="0"/>
        </w:numPr>
        <w:bidi w:val="0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7636F9E5">
      <w:pPr>
        <w:numPr>
          <w:ilvl w:val="0"/>
          <w:numId w:val="0"/>
        </w:numPr>
        <w:bidi w:val="0"/>
        <w:spacing w:line="240" w:lineRule="auto"/>
      </w:pPr>
      <w:r>
        <w:drawing>
          <wp:inline distT="0" distB="0" distL="114300" distR="114300">
            <wp:extent cx="5613400" cy="2863850"/>
            <wp:effectExtent l="0" t="0" r="6350" b="12700"/>
            <wp:docPr id="3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DC153">
      <w:pPr>
        <w:numPr>
          <w:ilvl w:val="0"/>
          <w:numId w:val="0"/>
        </w:numPr>
        <w:bidi w:val="0"/>
        <w:spacing w:line="240" w:lineRule="auto"/>
        <w:jc w:val="center"/>
        <w:rPr>
          <w:rFonts w:hint="default" w:eastAsia="方正仿宋_GBK"/>
          <w:lang w:val="en-US" w:eastAsia="zh-CN"/>
        </w:rPr>
      </w:pPr>
      <w:r>
        <w:rPr>
          <w:rFonts w:hint="eastAsia"/>
          <w:lang w:val="en-US" w:eastAsia="zh-CN"/>
        </w:rPr>
        <w:t>证件信息维护</w:t>
      </w:r>
    </w:p>
    <w:p w14:paraId="3CAA8261">
      <w:pPr>
        <w:numPr>
          <w:ilvl w:val="0"/>
          <w:numId w:val="0"/>
        </w:numPr>
        <w:bidi w:val="0"/>
        <w:spacing w:line="240" w:lineRule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drawing>
          <wp:inline distT="0" distB="0" distL="114300" distR="114300">
            <wp:extent cx="5608955" cy="2968625"/>
            <wp:effectExtent l="0" t="0" r="10795" b="3175"/>
            <wp:docPr id="3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8899B">
      <w:pPr>
        <w:numPr>
          <w:ilvl w:val="0"/>
          <w:numId w:val="0"/>
        </w:numPr>
        <w:bidi w:val="0"/>
        <w:jc w:val="center"/>
        <w:rPr>
          <w:rFonts w:hint="default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基本信息维护</w:t>
      </w:r>
    </w:p>
    <w:p w14:paraId="197FD06C">
      <w:pPr>
        <w:numPr>
          <w:ilvl w:val="0"/>
          <w:numId w:val="0"/>
        </w:numPr>
        <w:bidi w:val="0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731D6C1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2.企业信息变更：点击“我的企业”-&gt;“企业信息”，可查看企业基本信息，如有变动，请点击下方的“修改附件”或“修改基本信息”按钮，对本单位信息进行维护，如下图所示：</w:t>
      </w:r>
    </w:p>
    <w:p w14:paraId="4EBF0673">
      <w:pPr>
        <w:numPr>
          <w:ilvl w:val="0"/>
          <w:numId w:val="0"/>
        </w:numPr>
        <w:bidi w:val="0"/>
        <w:spacing w:line="240" w:lineRule="auto"/>
      </w:pPr>
      <w:r>
        <w:drawing>
          <wp:inline distT="0" distB="0" distL="114300" distR="114300">
            <wp:extent cx="5614035" cy="3083560"/>
            <wp:effectExtent l="0" t="0" r="5715" b="2540"/>
            <wp:docPr id="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403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3E902">
      <w:pPr>
        <w:numPr>
          <w:ilvl w:val="0"/>
          <w:numId w:val="0"/>
        </w:numPr>
        <w:bidi w:val="0"/>
        <w:spacing w:line="24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选择维护内容</w:t>
      </w:r>
    </w:p>
    <w:p w14:paraId="79143CAD">
      <w:pPr>
        <w:numPr>
          <w:ilvl w:val="0"/>
          <w:numId w:val="0"/>
        </w:numPr>
        <w:bidi w:val="0"/>
        <w:spacing w:line="240" w:lineRule="auto"/>
      </w:pPr>
      <w:r>
        <w:drawing>
          <wp:inline distT="0" distB="0" distL="114300" distR="114300">
            <wp:extent cx="5605145" cy="3213100"/>
            <wp:effectExtent l="0" t="0" r="14605" b="6350"/>
            <wp:docPr id="3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5145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8CCE9">
      <w:pPr>
        <w:numPr>
          <w:ilvl w:val="0"/>
          <w:numId w:val="0"/>
        </w:numPr>
        <w:bidi w:val="0"/>
        <w:spacing w:line="240" w:lineRule="auto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修改附件（涉及电子证书变动）</w:t>
      </w:r>
    </w:p>
    <w:p w14:paraId="3F38A59A">
      <w:pPr>
        <w:numPr>
          <w:ilvl w:val="0"/>
          <w:numId w:val="0"/>
        </w:numPr>
        <w:bidi w:val="0"/>
        <w:spacing w:line="240" w:lineRule="auto"/>
        <w:jc w:val="center"/>
      </w:pPr>
      <w:r>
        <w:drawing>
          <wp:inline distT="0" distB="0" distL="114300" distR="114300">
            <wp:extent cx="5608955" cy="3261360"/>
            <wp:effectExtent l="0" t="0" r="10795" b="15240"/>
            <wp:docPr id="3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FFD70">
      <w:pPr>
        <w:numPr>
          <w:ilvl w:val="0"/>
          <w:numId w:val="0"/>
        </w:numPr>
        <w:bidi w:val="0"/>
        <w:spacing w:line="240" w:lineRule="auto"/>
        <w:jc w:val="center"/>
        <w:rPr>
          <w:rFonts w:hint="default" w:eastAsia="方正仿宋_GBK"/>
          <w:lang w:val="en-US" w:eastAsia="zh-CN"/>
        </w:rPr>
      </w:pPr>
      <w:r>
        <w:rPr>
          <w:rFonts w:hint="eastAsia"/>
          <w:lang w:val="en-US" w:eastAsia="zh-CN"/>
        </w:rPr>
        <w:t>修改基本信息</w:t>
      </w:r>
    </w:p>
    <w:p w14:paraId="01E0BFDB">
      <w:pPr>
        <w:numPr>
          <w:ilvl w:val="0"/>
          <w:numId w:val="0"/>
        </w:numPr>
        <w:bidi w:val="0"/>
        <w:rPr>
          <w:rFonts w:hint="default"/>
          <w:lang w:val="en-US" w:eastAsia="zh-CN"/>
        </w:rPr>
      </w:pPr>
    </w:p>
    <w:p w14:paraId="7F91002B">
      <w:pPr>
        <w:numPr>
          <w:ilvl w:val="0"/>
          <w:numId w:val="0"/>
        </w:numPr>
        <w:bidi w:val="0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74ECDDBC">
      <w:pPr>
        <w:numPr>
          <w:ilvl w:val="0"/>
          <w:numId w:val="0"/>
        </w:numPr>
        <w:bidi w:val="0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4B315ACD">
      <w:pPr>
        <w:numPr>
          <w:ilvl w:val="0"/>
          <w:numId w:val="0"/>
        </w:numPr>
        <w:bidi w:val="0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659099BA">
      <w:pPr>
        <w:numPr>
          <w:ilvl w:val="0"/>
          <w:numId w:val="0"/>
        </w:numPr>
        <w:bidi w:val="0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477F5E29">
      <w:pPr>
        <w:numPr>
          <w:ilvl w:val="0"/>
          <w:numId w:val="0"/>
        </w:numPr>
        <w:bidi w:val="0"/>
        <w:rPr>
          <w:rFonts w:hint="default" w:ascii="方正黑体_GBK" w:hAnsi="方正黑体_GBK" w:eastAsia="方正黑体_GBK" w:cs="方正黑体_GBK"/>
          <w:lang w:val="en-US" w:eastAsia="zh-CN"/>
        </w:rPr>
      </w:pPr>
    </w:p>
    <w:p w14:paraId="2622483A">
      <w:pPr>
        <w:bidi w:val="0"/>
        <w:rPr>
          <w:rFonts w:hint="eastAsia" w:ascii="方正楷体_GBK" w:hAnsi="方正楷体_GBK" w:eastAsia="方正楷体_GBK" w:cs="方正楷体_GBK"/>
          <w:lang w:val="en-US" w:eastAsia="zh-CN"/>
        </w:rPr>
      </w:pPr>
    </w:p>
    <w:p w14:paraId="02299E68">
      <w:pPr>
        <w:bidi w:val="0"/>
        <w:rPr>
          <w:rFonts w:hint="eastAsia" w:ascii="方正楷体_GBK" w:hAnsi="方正楷体_GBK" w:eastAsia="方正楷体_GBK" w:cs="方正楷体_GBK"/>
          <w:lang w:val="en-US" w:eastAsia="zh-CN"/>
        </w:rPr>
      </w:pPr>
    </w:p>
    <w:p w14:paraId="339A09B5">
      <w:pPr>
        <w:bidi w:val="0"/>
        <w:rPr>
          <w:rFonts w:hint="eastAsia" w:ascii="方正楷体_GBK" w:hAnsi="方正楷体_GBK" w:eastAsia="方正楷体_GBK" w:cs="方正楷体_GBK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02FAA2F4-447E-48C7-A5D1-C5B5E85D9CC5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BB657F4-F340-442D-B171-AA261B987572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DCB4C30-F873-4504-B9A9-D33442E1A00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1783A8"/>
    <w:multiLevelType w:val="singleLevel"/>
    <w:tmpl w:val="891783A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217BCF1"/>
    <w:multiLevelType w:val="singleLevel"/>
    <w:tmpl w:val="9217BCF1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6B4E421"/>
    <w:multiLevelType w:val="singleLevel"/>
    <w:tmpl w:val="66B4E421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iZGI1M2MxZmNhMjhkMGE4NzdiYTBhNjY2OWE1MzQifQ=="/>
  </w:docVars>
  <w:rsids>
    <w:rsidRoot w:val="BFFF1C62"/>
    <w:rsid w:val="00247343"/>
    <w:rsid w:val="003A6B66"/>
    <w:rsid w:val="0176597C"/>
    <w:rsid w:val="01C352E0"/>
    <w:rsid w:val="020C152C"/>
    <w:rsid w:val="031511C4"/>
    <w:rsid w:val="03323B24"/>
    <w:rsid w:val="03457F97"/>
    <w:rsid w:val="037979A5"/>
    <w:rsid w:val="03FE39CF"/>
    <w:rsid w:val="042B5009"/>
    <w:rsid w:val="043B10FF"/>
    <w:rsid w:val="044C50BA"/>
    <w:rsid w:val="04677ABA"/>
    <w:rsid w:val="053A3164"/>
    <w:rsid w:val="054734F6"/>
    <w:rsid w:val="05743D3C"/>
    <w:rsid w:val="05EA06E6"/>
    <w:rsid w:val="06BD106F"/>
    <w:rsid w:val="07207796"/>
    <w:rsid w:val="07F65A68"/>
    <w:rsid w:val="09630EDC"/>
    <w:rsid w:val="09F538C1"/>
    <w:rsid w:val="0A6C0264"/>
    <w:rsid w:val="0ACF1C5B"/>
    <w:rsid w:val="0B4521F9"/>
    <w:rsid w:val="0BAE7EBF"/>
    <w:rsid w:val="0C216E2C"/>
    <w:rsid w:val="0C23459A"/>
    <w:rsid w:val="0D4728C2"/>
    <w:rsid w:val="0DB37F58"/>
    <w:rsid w:val="0EC57F43"/>
    <w:rsid w:val="0F79308A"/>
    <w:rsid w:val="0F827239"/>
    <w:rsid w:val="102B0279"/>
    <w:rsid w:val="10C83D1A"/>
    <w:rsid w:val="114E2471"/>
    <w:rsid w:val="12AA36D7"/>
    <w:rsid w:val="12BE53D5"/>
    <w:rsid w:val="12D0209F"/>
    <w:rsid w:val="12D06191"/>
    <w:rsid w:val="1356385F"/>
    <w:rsid w:val="13F60B9E"/>
    <w:rsid w:val="14290F74"/>
    <w:rsid w:val="14382F65"/>
    <w:rsid w:val="14524026"/>
    <w:rsid w:val="148625C7"/>
    <w:rsid w:val="14D91E70"/>
    <w:rsid w:val="14E82BDD"/>
    <w:rsid w:val="158B7DFA"/>
    <w:rsid w:val="1598015F"/>
    <w:rsid w:val="15F527C8"/>
    <w:rsid w:val="174C1B02"/>
    <w:rsid w:val="1752776F"/>
    <w:rsid w:val="181F3A93"/>
    <w:rsid w:val="183121A5"/>
    <w:rsid w:val="186E33F9"/>
    <w:rsid w:val="196971DE"/>
    <w:rsid w:val="19713606"/>
    <w:rsid w:val="1A4563DB"/>
    <w:rsid w:val="1B0818E3"/>
    <w:rsid w:val="1B097409"/>
    <w:rsid w:val="1B7C407F"/>
    <w:rsid w:val="1C24274C"/>
    <w:rsid w:val="1D7C3EC2"/>
    <w:rsid w:val="1DC00253"/>
    <w:rsid w:val="1E5611A5"/>
    <w:rsid w:val="1F645556"/>
    <w:rsid w:val="20432E47"/>
    <w:rsid w:val="20B16579"/>
    <w:rsid w:val="218D48F0"/>
    <w:rsid w:val="21B06830"/>
    <w:rsid w:val="21DE514B"/>
    <w:rsid w:val="22146DBF"/>
    <w:rsid w:val="225E628C"/>
    <w:rsid w:val="22CB5535"/>
    <w:rsid w:val="23384D2F"/>
    <w:rsid w:val="24084702"/>
    <w:rsid w:val="247578BD"/>
    <w:rsid w:val="24945F95"/>
    <w:rsid w:val="24E559F9"/>
    <w:rsid w:val="25FA451E"/>
    <w:rsid w:val="25FD7B6A"/>
    <w:rsid w:val="261E645E"/>
    <w:rsid w:val="2674607E"/>
    <w:rsid w:val="26D947A8"/>
    <w:rsid w:val="27335F39"/>
    <w:rsid w:val="27391076"/>
    <w:rsid w:val="27673E35"/>
    <w:rsid w:val="27D165A2"/>
    <w:rsid w:val="28AB53A1"/>
    <w:rsid w:val="2920429C"/>
    <w:rsid w:val="2A067935"/>
    <w:rsid w:val="2A6E2859"/>
    <w:rsid w:val="2A78776A"/>
    <w:rsid w:val="2AE5679B"/>
    <w:rsid w:val="2BAC59F1"/>
    <w:rsid w:val="2BBD2276"/>
    <w:rsid w:val="2BCA4992"/>
    <w:rsid w:val="2C4958B7"/>
    <w:rsid w:val="2C7C3DF0"/>
    <w:rsid w:val="2CE33F5E"/>
    <w:rsid w:val="2CEF46B1"/>
    <w:rsid w:val="2CF15D25"/>
    <w:rsid w:val="2D77C0AB"/>
    <w:rsid w:val="2D8742EF"/>
    <w:rsid w:val="2E894691"/>
    <w:rsid w:val="2F212B1B"/>
    <w:rsid w:val="30032221"/>
    <w:rsid w:val="311738FD"/>
    <w:rsid w:val="324A2389"/>
    <w:rsid w:val="324F5BF1"/>
    <w:rsid w:val="33184235"/>
    <w:rsid w:val="33413923"/>
    <w:rsid w:val="33664FA1"/>
    <w:rsid w:val="342F5CDB"/>
    <w:rsid w:val="34386029"/>
    <w:rsid w:val="346040E6"/>
    <w:rsid w:val="34727975"/>
    <w:rsid w:val="351A4295"/>
    <w:rsid w:val="357C4F88"/>
    <w:rsid w:val="361E7BDF"/>
    <w:rsid w:val="362A675A"/>
    <w:rsid w:val="363C1B44"/>
    <w:rsid w:val="36932551"/>
    <w:rsid w:val="36F01751"/>
    <w:rsid w:val="37DF3574"/>
    <w:rsid w:val="37E86DB7"/>
    <w:rsid w:val="384D583A"/>
    <w:rsid w:val="38A327F3"/>
    <w:rsid w:val="38B22A36"/>
    <w:rsid w:val="38DD610C"/>
    <w:rsid w:val="398249B1"/>
    <w:rsid w:val="3A022510"/>
    <w:rsid w:val="3A243773"/>
    <w:rsid w:val="3A540249"/>
    <w:rsid w:val="3A6A49E2"/>
    <w:rsid w:val="3AAD7959"/>
    <w:rsid w:val="3AEC628B"/>
    <w:rsid w:val="3AEE41FA"/>
    <w:rsid w:val="3AF91F76"/>
    <w:rsid w:val="3B714E2B"/>
    <w:rsid w:val="3B777DAA"/>
    <w:rsid w:val="3BD972DE"/>
    <w:rsid w:val="3CE37662"/>
    <w:rsid w:val="3E0E7CF9"/>
    <w:rsid w:val="3E2E0DB1"/>
    <w:rsid w:val="3F6D194B"/>
    <w:rsid w:val="3FAA26B9"/>
    <w:rsid w:val="40B51316"/>
    <w:rsid w:val="411E6516"/>
    <w:rsid w:val="419158DF"/>
    <w:rsid w:val="43074C75"/>
    <w:rsid w:val="43457B8B"/>
    <w:rsid w:val="440A7BCA"/>
    <w:rsid w:val="44E1092B"/>
    <w:rsid w:val="45D1274E"/>
    <w:rsid w:val="45DD5596"/>
    <w:rsid w:val="45EC57D9"/>
    <w:rsid w:val="460F3276"/>
    <w:rsid w:val="47966597"/>
    <w:rsid w:val="47A3011A"/>
    <w:rsid w:val="48EC789E"/>
    <w:rsid w:val="49BE123B"/>
    <w:rsid w:val="49FD3F18"/>
    <w:rsid w:val="4A497872"/>
    <w:rsid w:val="4A6B107F"/>
    <w:rsid w:val="4A7F120A"/>
    <w:rsid w:val="4A9F106C"/>
    <w:rsid w:val="4B3F49CB"/>
    <w:rsid w:val="4BAD77B9"/>
    <w:rsid w:val="4BC235A7"/>
    <w:rsid w:val="4C710D3D"/>
    <w:rsid w:val="4D1B4BF6"/>
    <w:rsid w:val="4D4A56DA"/>
    <w:rsid w:val="4D4B7289"/>
    <w:rsid w:val="4D930C90"/>
    <w:rsid w:val="4E305CDB"/>
    <w:rsid w:val="4E4C398D"/>
    <w:rsid w:val="4EA2112B"/>
    <w:rsid w:val="4EB726FD"/>
    <w:rsid w:val="4F9C201E"/>
    <w:rsid w:val="50BD23A4"/>
    <w:rsid w:val="512B12F3"/>
    <w:rsid w:val="51C15D6C"/>
    <w:rsid w:val="51E97071"/>
    <w:rsid w:val="52E00EA8"/>
    <w:rsid w:val="530879CB"/>
    <w:rsid w:val="532013FF"/>
    <w:rsid w:val="53B9194C"/>
    <w:rsid w:val="540957A8"/>
    <w:rsid w:val="54617393"/>
    <w:rsid w:val="54CD67D6"/>
    <w:rsid w:val="54E3424B"/>
    <w:rsid w:val="553A2605"/>
    <w:rsid w:val="553B5E36"/>
    <w:rsid w:val="556B7A96"/>
    <w:rsid w:val="55D632AE"/>
    <w:rsid w:val="55E4027B"/>
    <w:rsid w:val="57062AE6"/>
    <w:rsid w:val="576F3AEF"/>
    <w:rsid w:val="578E2FDB"/>
    <w:rsid w:val="58173D50"/>
    <w:rsid w:val="58584F50"/>
    <w:rsid w:val="58733B38"/>
    <w:rsid w:val="58D565A1"/>
    <w:rsid w:val="59F259C1"/>
    <w:rsid w:val="5A753B98"/>
    <w:rsid w:val="5A845B89"/>
    <w:rsid w:val="5A8D7133"/>
    <w:rsid w:val="5C07081F"/>
    <w:rsid w:val="5CBE65F1"/>
    <w:rsid w:val="5CDE4206"/>
    <w:rsid w:val="5CEE7C31"/>
    <w:rsid w:val="5DB449D7"/>
    <w:rsid w:val="5DDF2FFB"/>
    <w:rsid w:val="5E7E508A"/>
    <w:rsid w:val="5E7F3005"/>
    <w:rsid w:val="5ECA3D86"/>
    <w:rsid w:val="5ECB4504"/>
    <w:rsid w:val="5FDC2887"/>
    <w:rsid w:val="5FDE5D3B"/>
    <w:rsid w:val="5FF67529"/>
    <w:rsid w:val="606D4473"/>
    <w:rsid w:val="60AC0D1D"/>
    <w:rsid w:val="61973535"/>
    <w:rsid w:val="61D92C5E"/>
    <w:rsid w:val="61E8758A"/>
    <w:rsid w:val="62352954"/>
    <w:rsid w:val="6323736D"/>
    <w:rsid w:val="63A12D94"/>
    <w:rsid w:val="63C12047"/>
    <w:rsid w:val="63E92F01"/>
    <w:rsid w:val="63F35EB3"/>
    <w:rsid w:val="64C73242"/>
    <w:rsid w:val="655FB637"/>
    <w:rsid w:val="66171FA7"/>
    <w:rsid w:val="67583622"/>
    <w:rsid w:val="6841155D"/>
    <w:rsid w:val="68C55CEA"/>
    <w:rsid w:val="69401815"/>
    <w:rsid w:val="695E1D0C"/>
    <w:rsid w:val="69713C5B"/>
    <w:rsid w:val="69B95123"/>
    <w:rsid w:val="6A386990"/>
    <w:rsid w:val="6A9C0CCD"/>
    <w:rsid w:val="6AC95035"/>
    <w:rsid w:val="6B036F9E"/>
    <w:rsid w:val="6B341F62"/>
    <w:rsid w:val="6B364C7D"/>
    <w:rsid w:val="6B3D425E"/>
    <w:rsid w:val="6B5B46E4"/>
    <w:rsid w:val="6B7C62D5"/>
    <w:rsid w:val="6C3F5DB4"/>
    <w:rsid w:val="6CBDF364"/>
    <w:rsid w:val="6CD71DE7"/>
    <w:rsid w:val="6D5B6C1D"/>
    <w:rsid w:val="6D987A24"/>
    <w:rsid w:val="6DF826BE"/>
    <w:rsid w:val="6E3D4575"/>
    <w:rsid w:val="6EB04D47"/>
    <w:rsid w:val="6F8E3DD9"/>
    <w:rsid w:val="700417EE"/>
    <w:rsid w:val="7027728A"/>
    <w:rsid w:val="719A097E"/>
    <w:rsid w:val="719C7804"/>
    <w:rsid w:val="723E2669"/>
    <w:rsid w:val="731955B0"/>
    <w:rsid w:val="733E0389"/>
    <w:rsid w:val="73777757"/>
    <w:rsid w:val="73FF5397"/>
    <w:rsid w:val="74510D7A"/>
    <w:rsid w:val="752D3F8C"/>
    <w:rsid w:val="76BD6F94"/>
    <w:rsid w:val="77E26273"/>
    <w:rsid w:val="77EF034C"/>
    <w:rsid w:val="77F45329"/>
    <w:rsid w:val="785726D7"/>
    <w:rsid w:val="78773A0B"/>
    <w:rsid w:val="789C633C"/>
    <w:rsid w:val="794F03AD"/>
    <w:rsid w:val="795E6EB1"/>
    <w:rsid w:val="796C0DB6"/>
    <w:rsid w:val="79871DF0"/>
    <w:rsid w:val="79983CE7"/>
    <w:rsid w:val="79A1180E"/>
    <w:rsid w:val="7A153D64"/>
    <w:rsid w:val="7A236D15"/>
    <w:rsid w:val="7B0A1C83"/>
    <w:rsid w:val="7B890DF9"/>
    <w:rsid w:val="7BD227A0"/>
    <w:rsid w:val="7C0E596F"/>
    <w:rsid w:val="7C9F2816"/>
    <w:rsid w:val="7CE9753D"/>
    <w:rsid w:val="7D091B10"/>
    <w:rsid w:val="7DC26844"/>
    <w:rsid w:val="7DDD1D9D"/>
    <w:rsid w:val="7E2B43EA"/>
    <w:rsid w:val="7F160BF6"/>
    <w:rsid w:val="7F5809F9"/>
    <w:rsid w:val="7FF83652"/>
    <w:rsid w:val="BDEF71D8"/>
    <w:rsid w:val="BF6F2D1C"/>
    <w:rsid w:val="BFFF1C62"/>
    <w:rsid w:val="CFFFDD31"/>
    <w:rsid w:val="DDF65688"/>
    <w:rsid w:val="DFFB15C6"/>
    <w:rsid w:val="EF3F755F"/>
    <w:rsid w:val="F37622F8"/>
    <w:rsid w:val="FEF6BCAE"/>
    <w:rsid w:val="FFFA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宋体" w:hAnsi="宋体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2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8" w:lineRule="exact"/>
      <w:outlineLvl w:val="1"/>
    </w:pPr>
    <w:rPr>
      <w:rFonts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78" w:lineRule="exact"/>
      <w:outlineLvl w:val="2"/>
    </w:pPr>
    <w:rPr>
      <w:rFonts w:eastAsia="方正楷体_GBK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e36fa910-bc71-4344-abe3-7074fd62ab6c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25FE711</paraID>
      <start>18</start>
      <end>19</end>
      <status>unmodified</status>
      <modifiedWord/>
      <trackRevisions>false</trackRevisions>
    </reviewItem>
    <reviewItem>
      <errorID>e8f3c7ad-cdb9-4dde-b73b-a2029f7ef188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67612C26</paraID>
      <start>43</start>
      <end>44</end>
      <status>unmodified</status>
      <modifiedWord/>
      <trackRevisions>false</trackRevisions>
    </reviewItem>
    <reviewItem>
      <errorID>e18931f2-19a4-4e57-9c57-09eb9a05e01b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16E9EEB9</paraID>
      <start>24</start>
      <end>25</end>
      <status>unmodified</status>
      <modifiedWord/>
      <trackRevisions>false</trackRevisions>
    </reviewItem>
    <reviewItem>
      <errorID>c2ef9225-9df6-4dfe-afeb-24a43555ec9f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731D6C14</paraID>
      <start>17</start>
      <end>18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7ca94c7-a87f-4ac1-b1e4-98345fa398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895</Words>
  <Characters>944</Characters>
  <Lines>0</Lines>
  <Paragraphs>0</Paragraphs>
  <TotalTime>2</TotalTime>
  <ScaleCrop>false</ScaleCrop>
  <LinksUpToDate>false</LinksUpToDate>
  <CharactersWithSpaces>944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2023-04-01T02:17:00Z</dcterms:created>
  <dc:creator>kylin</dc:creator>
  <cp:lastModifiedBy>许杨</cp:lastModifiedBy>
  <dcterms:modified xsi:type="dcterms:W3CDTF">2026-09-07T09:17:29Z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0D4ACAA3868B47A6850D819505194830_13</vt:lpwstr>
  </property>
  <property fmtid="{D5CDD505-2E9C-101B-9397-08002B2CF9AE}" pid="4" name="KSOTemplateDocerSaveRecord">
    <vt:lpwstr>eyJoZGlkIjoiNjM0MDRiYmZmOGVjMGYwOWFlNGNiMmI2NjhjYTljNWYiLCJ1c2VySWQiOiIzNzc0NTE0NzcifQ==</vt:lpwstr>
  </property>
</Properties>
</file>