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Times New Roman" w:hAnsi="Times New Roman" w:eastAsia="方正小标宋_GBK" w:cs="Times New Roman"/>
          <w:color w:val="000000"/>
          <w:sz w:val="44"/>
          <w:szCs w:val="44"/>
          <w:lang w:val="en-US" w:eastAsia="zh-CN"/>
        </w:rPr>
      </w:pPr>
      <w:r>
        <w:rPr>
          <w:rFonts w:hint="eastAsia" w:ascii="Times New Roman" w:hAnsi="Times New Roman" w:eastAsia="方正小标宋_GBK" w:cs="Times New Roman"/>
          <w:color w:val="000000"/>
          <w:sz w:val="44"/>
          <w:szCs w:val="44"/>
          <w:lang w:val="en-US" w:eastAsia="zh-CN"/>
        </w:rPr>
        <w:t>云南省水利厅河长（湖长）制工作处</w:t>
      </w:r>
    </w:p>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eastAsia="方正仿宋_GBK" w:cs="Times New Roman"/>
          <w:color w:val="000000"/>
          <w:sz w:val="32"/>
          <w:szCs w:val="32"/>
          <w:lang w:val="en-US" w:eastAsia="zh-CN"/>
        </w:rPr>
      </w:pPr>
      <w:r>
        <w:rPr>
          <w:rFonts w:hint="eastAsia" w:ascii="Times New Roman" w:hAnsi="Times New Roman" w:eastAsia="方正小标宋_GBK" w:cs="Times New Roman"/>
          <w:color w:val="000000"/>
          <w:sz w:val="44"/>
          <w:szCs w:val="44"/>
          <w:lang w:val="en-US" w:eastAsia="zh-CN"/>
        </w:rPr>
        <w:t>先进事迹</w:t>
      </w:r>
    </w:p>
    <w:p>
      <w:pPr>
        <w:keepNext w:val="0"/>
        <w:keepLines w:val="0"/>
        <w:pageBreakBefore w:val="0"/>
        <w:widowControl w:val="0"/>
        <w:kinsoku/>
        <w:wordWrap/>
        <w:overflowPunct/>
        <w:autoSpaceDE/>
        <w:autoSpaceDN/>
        <w:bidi w:val="0"/>
        <w:adjustRightInd/>
        <w:snapToGrid/>
        <w:spacing w:line="560" w:lineRule="exact"/>
        <w:jc w:val="center"/>
        <w:textAlignment w:val="auto"/>
        <w:rPr>
          <w:rFonts w:hint="default" w:ascii="Times New Roman" w:hAnsi="Times New Roman" w:eastAsia="方正仿宋_GBK" w:cs="Times New Roman"/>
          <w:color w:val="000000"/>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ascii="Times New Roman" w:hAnsi="Times New Roman" w:eastAsia="仿宋"/>
          <w:sz w:val="32"/>
          <w:szCs w:val="32"/>
        </w:rPr>
      </w:pPr>
      <w:r>
        <w:rPr>
          <w:rFonts w:hint="default" w:ascii="Times New Roman" w:hAnsi="Times New Roman" w:eastAsia="方正仿宋_GBK" w:cs="Times New Roman"/>
          <w:color w:val="000000"/>
          <w:sz w:val="32"/>
          <w:szCs w:val="32"/>
          <w:lang w:val="en-US" w:eastAsia="zh-CN"/>
        </w:rPr>
        <w:t>云南省水利厅河长（湖长）制工作处</w:t>
      </w:r>
      <w:r>
        <w:rPr>
          <w:rFonts w:hint="eastAsia" w:eastAsia="方正仿宋_GBK" w:cs="Times New Roman"/>
          <w:color w:val="000000"/>
          <w:sz w:val="32"/>
          <w:szCs w:val="32"/>
          <w:lang w:val="en-US" w:eastAsia="zh-CN"/>
        </w:rPr>
        <w:t>承担省河长制办公室的日常工作和省水利厅交办的河湖保护治理有关工作职能职责</w:t>
      </w:r>
      <w:r>
        <w:rPr>
          <w:rFonts w:hint="eastAsia" w:ascii="Times New Roman" w:hAnsi="Times New Roman" w:eastAsia="方正仿宋_GBK" w:cs="Times New Roman"/>
          <w:color w:val="000000"/>
          <w:sz w:val="32"/>
          <w:szCs w:val="32"/>
          <w:lang w:val="en-US" w:eastAsia="zh-CN"/>
        </w:rPr>
        <w:t>，级别为正处级，</w:t>
      </w:r>
      <w:r>
        <w:rPr>
          <w:rFonts w:eastAsia="仿宋_GB2312"/>
          <w:sz w:val="32"/>
          <w:szCs w:val="32"/>
        </w:rPr>
        <w:t>核定机关行政</w:t>
      </w:r>
      <w:r>
        <w:rPr>
          <w:rFonts w:hint="eastAsia" w:ascii="仿宋_GB2312" w:hAnsi="仿宋_GB2312" w:eastAsia="仿宋_GB2312" w:cs="仿宋_GB2312"/>
          <w:sz w:val="32"/>
          <w:szCs w:val="32"/>
          <w:lang w:val="en-US" w:eastAsia="zh-CN"/>
        </w:rPr>
        <w:t>编制人员10个</w:t>
      </w:r>
      <w:r>
        <w:rPr>
          <w:rFonts w:hint="eastAsia" w:ascii="Times New Roman" w:hAnsi="Times New Roman" w:eastAsia="方正仿宋_GBK" w:cs="Times New Roman"/>
          <w:color w:val="000000"/>
          <w:sz w:val="32"/>
          <w:szCs w:val="32"/>
          <w:lang w:val="en-US" w:eastAsia="zh-CN"/>
        </w:rPr>
        <w:t>。</w:t>
      </w:r>
      <w:r>
        <w:rPr>
          <w:rFonts w:hint="eastAsia" w:eastAsia="方正仿宋_GBK" w:cs="Times New Roman"/>
          <w:color w:val="000000"/>
          <w:sz w:val="32"/>
          <w:szCs w:val="32"/>
          <w:lang w:val="en-US" w:eastAsia="zh-CN"/>
        </w:rPr>
        <w:t>近几年，全处上下</w:t>
      </w:r>
      <w:r>
        <w:rPr>
          <w:rFonts w:hint="eastAsia" w:ascii="Times New Roman" w:hAnsi="Times New Roman" w:eastAsia="方正仿宋_GBK" w:cs="Times New Roman"/>
          <w:color w:val="000000"/>
          <w:sz w:val="32"/>
          <w:szCs w:val="32"/>
          <w:lang w:val="en-US" w:eastAsia="zh-CN"/>
        </w:rPr>
        <w:t>认真学习</w:t>
      </w:r>
      <w:r>
        <w:rPr>
          <w:rFonts w:ascii="Times New Roman" w:hAnsi="Times New Roman" w:eastAsia="仿宋"/>
          <w:sz w:val="32"/>
          <w:szCs w:val="32"/>
        </w:rPr>
        <w:t>习近平</w:t>
      </w:r>
      <w:r>
        <w:rPr>
          <w:rFonts w:hint="eastAsia" w:eastAsia="仿宋"/>
          <w:sz w:val="32"/>
          <w:szCs w:val="32"/>
          <w:lang w:eastAsia="zh-CN"/>
        </w:rPr>
        <w:t>生态文明思想、</w:t>
      </w:r>
      <w:r>
        <w:rPr>
          <w:rFonts w:ascii="Times New Roman" w:hAnsi="Times New Roman" w:eastAsia="仿宋"/>
          <w:sz w:val="32"/>
          <w:szCs w:val="32"/>
        </w:rPr>
        <w:t>习近平</w:t>
      </w:r>
      <w:r>
        <w:rPr>
          <w:rFonts w:hint="eastAsia" w:ascii="Times New Roman" w:hAnsi="Times New Roman" w:eastAsia="仿宋"/>
          <w:sz w:val="32"/>
          <w:szCs w:val="32"/>
          <w:lang w:val="en-US" w:eastAsia="zh-CN"/>
        </w:rPr>
        <w:t>总书记</w:t>
      </w:r>
      <w:r>
        <w:rPr>
          <w:rFonts w:ascii="Times New Roman" w:hAnsi="Times New Roman" w:eastAsia="仿宋"/>
          <w:sz w:val="32"/>
          <w:szCs w:val="32"/>
        </w:rPr>
        <w:t>在深</w:t>
      </w:r>
      <w:bookmarkStart w:id="0" w:name="_GoBack"/>
      <w:bookmarkEnd w:id="0"/>
      <w:r>
        <w:rPr>
          <w:rFonts w:ascii="Times New Roman" w:hAnsi="Times New Roman" w:eastAsia="仿宋"/>
          <w:sz w:val="32"/>
          <w:szCs w:val="32"/>
        </w:rPr>
        <w:t>入推动长江经济带发展座谈会、黄河流域生态保护和高质量发展座谈会上的重要讲话</w:t>
      </w:r>
      <w:r>
        <w:rPr>
          <w:rFonts w:hint="eastAsia" w:ascii="Times New Roman" w:hAnsi="Times New Roman" w:eastAsia="仿宋"/>
          <w:sz w:val="32"/>
          <w:szCs w:val="32"/>
          <w:lang w:eastAsia="zh-CN"/>
        </w:rPr>
        <w:t>精神及</w:t>
      </w:r>
      <w:r>
        <w:rPr>
          <w:rFonts w:ascii="Times New Roman" w:hAnsi="Times New Roman" w:eastAsia="仿宋"/>
          <w:sz w:val="32"/>
          <w:szCs w:val="32"/>
        </w:rPr>
        <w:t>对云南工作的重要指示精神</w:t>
      </w:r>
      <w:r>
        <w:rPr>
          <w:rFonts w:hint="eastAsia" w:ascii="Times New Roman" w:hAnsi="Times New Roman" w:eastAsia="仿宋"/>
          <w:sz w:val="32"/>
          <w:szCs w:val="32"/>
          <w:lang w:eastAsia="zh-CN"/>
        </w:rPr>
        <w:t>，深入贯彻落实</w:t>
      </w:r>
      <w:r>
        <w:rPr>
          <w:rFonts w:hint="default" w:ascii="Times New Roman" w:hAnsi="Times New Roman" w:eastAsia="方正仿宋_GBK" w:cs="Times New Roman"/>
          <w:color w:val="000000"/>
          <w:sz w:val="32"/>
          <w:szCs w:val="32"/>
        </w:rPr>
        <w:t>“</w:t>
      </w:r>
      <w:r>
        <w:rPr>
          <w:rFonts w:hint="default" w:ascii="Times New Roman" w:hAnsi="Times New Roman" w:eastAsia="方正仿宋_GBK" w:cs="Times New Roman"/>
          <w:color w:val="000000"/>
          <w:sz w:val="32"/>
          <w:szCs w:val="32"/>
          <w:lang w:eastAsia="zh-CN"/>
        </w:rPr>
        <w:t>共抓大</w:t>
      </w:r>
      <w:r>
        <w:rPr>
          <w:rFonts w:hint="default" w:ascii="Times New Roman" w:hAnsi="Times New Roman" w:eastAsia="方正仿宋_GBK" w:cs="Times New Roman"/>
          <w:color w:val="000000"/>
          <w:sz w:val="32"/>
          <w:szCs w:val="32"/>
        </w:rPr>
        <w:t>保护、</w:t>
      </w:r>
      <w:r>
        <w:rPr>
          <w:rFonts w:hint="default" w:ascii="Times New Roman" w:hAnsi="Times New Roman" w:eastAsia="方正仿宋_GBK" w:cs="Times New Roman"/>
          <w:color w:val="000000"/>
          <w:sz w:val="32"/>
          <w:szCs w:val="32"/>
          <w:lang w:eastAsia="zh-CN"/>
        </w:rPr>
        <w:t>不搞大开发</w:t>
      </w:r>
      <w:r>
        <w:rPr>
          <w:rFonts w:hint="default" w:ascii="Times New Roman" w:hAnsi="Times New Roman" w:eastAsia="方正仿宋_GBK" w:cs="Times New Roman"/>
          <w:color w:val="000000"/>
          <w:sz w:val="32"/>
          <w:szCs w:val="32"/>
        </w:rPr>
        <w:t>”战略要求，</w:t>
      </w:r>
      <w:r>
        <w:rPr>
          <w:rFonts w:hint="eastAsia" w:ascii="Times New Roman" w:hAnsi="Times New Roman" w:eastAsia="方正仿宋_GBK" w:cs="Times New Roman"/>
          <w:color w:val="000000"/>
          <w:sz w:val="32"/>
          <w:szCs w:val="32"/>
          <w:lang w:eastAsia="zh-CN"/>
        </w:rPr>
        <w:t>协调好省</w:t>
      </w:r>
      <w:r>
        <w:rPr>
          <w:rFonts w:hint="eastAsia" w:eastAsia="方正仿宋_GBK" w:cs="Times New Roman"/>
          <w:color w:val="000000"/>
          <w:sz w:val="32"/>
          <w:szCs w:val="32"/>
          <w:lang w:eastAsia="zh-CN"/>
        </w:rPr>
        <w:t>河（湖）长制</w:t>
      </w:r>
      <w:r>
        <w:rPr>
          <w:rFonts w:hint="eastAsia" w:ascii="Times New Roman" w:hAnsi="Times New Roman" w:eastAsia="方正仿宋_GBK" w:cs="Times New Roman"/>
          <w:color w:val="000000"/>
          <w:sz w:val="32"/>
          <w:szCs w:val="32"/>
          <w:lang w:eastAsia="zh-CN"/>
        </w:rPr>
        <w:t>领导小组各成员单位，服务好各省级河（湖）长，压实河（湖）属地主体责任</w:t>
      </w:r>
      <w:r>
        <w:rPr>
          <w:rFonts w:hint="eastAsia" w:ascii="Times New Roman" w:hAnsi="Times New Roman" w:eastAsia="仿宋"/>
          <w:snapToGrid w:val="0"/>
          <w:color w:val="000000"/>
          <w:kern w:val="0"/>
          <w:sz w:val="32"/>
          <w:szCs w:val="32"/>
          <w:u w:val="none" w:color="000000"/>
        </w:rPr>
        <w:t>，</w:t>
      </w:r>
      <w:r>
        <w:rPr>
          <w:rFonts w:hint="eastAsia" w:ascii="Times New Roman" w:hAnsi="Times New Roman" w:eastAsia="方正仿宋_GBK" w:cs="Times New Roman"/>
          <w:color w:val="000000"/>
          <w:sz w:val="32"/>
          <w:szCs w:val="32"/>
          <w:lang w:eastAsia="zh-CN"/>
        </w:rPr>
        <w:t>认真履行职责，</w:t>
      </w:r>
      <w:r>
        <w:rPr>
          <w:rFonts w:hint="eastAsia" w:ascii="Times New Roman" w:hAnsi="Times New Roman" w:eastAsia="仿宋"/>
          <w:snapToGrid w:val="0"/>
          <w:color w:val="000000"/>
          <w:kern w:val="0"/>
          <w:sz w:val="32"/>
          <w:szCs w:val="32"/>
          <w:u w:val="none" w:color="000000"/>
        </w:rPr>
        <w:t>发挥好参谋、助手、服务的作用。</w:t>
      </w:r>
      <w:r>
        <w:rPr>
          <w:rFonts w:ascii="Times New Roman" w:hAnsi="Times New Roman" w:eastAsia="仿宋"/>
          <w:sz w:val="32"/>
          <w:szCs w:val="32"/>
        </w:rPr>
        <w:t>全省</w:t>
      </w:r>
      <w:r>
        <w:rPr>
          <w:rFonts w:ascii="Times New Roman" w:hAnsi="Times New Roman" w:eastAsia="仿宋"/>
          <w:sz w:val="32"/>
          <w:szCs w:val="32"/>
          <w:lang w:val="zh-TW"/>
        </w:rPr>
        <w:t>河（湖）长制工作有序推进，</w:t>
      </w:r>
      <w:r>
        <w:rPr>
          <w:rFonts w:ascii="Times New Roman" w:hAnsi="Times New Roman" w:eastAsia="仿宋"/>
          <w:sz w:val="32"/>
          <w:szCs w:val="32"/>
        </w:rPr>
        <w:t>河湖保护治理取得了明显成效。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Times New Roman" w:hAnsi="Times New Roman" w:eastAsia="方正仿宋_GBK" w:cs="Times New Roman"/>
          <w:color w:val="000000"/>
          <w:sz w:val="32"/>
          <w:szCs w:val="32"/>
          <w:lang w:eastAsia="zh-CN"/>
        </w:rPr>
      </w:pPr>
      <w:r>
        <w:rPr>
          <w:rFonts w:hint="eastAsia" w:ascii="Times New Roman" w:hAnsi="Times New Roman" w:eastAsia="仿宋" w:cs="Times New Roman"/>
          <w:snapToGrid w:val="0"/>
          <w:color w:val="000000"/>
          <w:kern w:val="0"/>
          <w:sz w:val="32"/>
          <w:szCs w:val="32"/>
          <w:u w:val="none" w:color="000000"/>
          <w:lang w:eastAsia="zh-CN"/>
        </w:rPr>
        <w:t>通过努力，</w:t>
      </w:r>
      <w:r>
        <w:rPr>
          <w:rFonts w:hint="default" w:ascii="Times New Roman" w:hAnsi="Times New Roman" w:eastAsia="仿宋" w:cs="Times New Roman"/>
          <w:snapToGrid w:val="0"/>
          <w:color w:val="000000"/>
          <w:kern w:val="0"/>
          <w:sz w:val="32"/>
          <w:szCs w:val="32"/>
          <w:u w:val="none" w:color="000000"/>
          <w:lang w:eastAsia="zh-CN"/>
        </w:rPr>
        <w:t>2020年1—10月，全省100个地表水断面水质及所有出境地表水断面水质均达到国家年度考核目标。九大高原湖泊水质稳中向好。</w:t>
      </w:r>
      <w:r>
        <w:rPr>
          <w:rFonts w:hint="eastAsia" w:ascii="Times New Roman" w:hAnsi="Times New Roman" w:eastAsia="仿宋" w:cs="Times New Roman"/>
          <w:snapToGrid w:val="0"/>
          <w:color w:val="000000"/>
          <w:kern w:val="0"/>
          <w:sz w:val="32"/>
          <w:szCs w:val="32"/>
          <w:u w:val="none" w:color="000000"/>
        </w:rPr>
        <w:t>《人民日报》《水利改革动态》《改革情况交流》等报刊和信息刊物登载了九大高原湖泊保护治理措施及经验</w:t>
      </w:r>
      <w:r>
        <w:rPr>
          <w:rFonts w:hint="eastAsia" w:eastAsia="仿宋" w:cs="Times New Roman"/>
          <w:snapToGrid w:val="0"/>
          <w:color w:val="000000"/>
          <w:kern w:val="0"/>
          <w:sz w:val="32"/>
          <w:szCs w:val="32"/>
          <w:u w:val="none" w:color="000000"/>
          <w:lang w:eastAsia="zh-CN"/>
        </w:rPr>
        <w:t>等</w:t>
      </w:r>
      <w:r>
        <w:rPr>
          <w:rFonts w:hint="eastAsia" w:ascii="Times New Roman" w:hAnsi="Times New Roman" w:eastAsia="仿宋" w:cs="Times New Roman"/>
          <w:snapToGrid w:val="0"/>
          <w:color w:val="000000"/>
          <w:kern w:val="0"/>
          <w:sz w:val="32"/>
          <w:szCs w:val="32"/>
          <w:u w:val="none" w:color="000000"/>
        </w:rPr>
        <w:t>，取得了良好社会效应。</w:t>
      </w:r>
    </w:p>
    <w:p>
      <w:pPr>
        <w:numPr>
          <w:ilvl w:val="0"/>
          <w:numId w:val="1"/>
        </w:numPr>
        <w:adjustRightInd w:val="0"/>
        <w:snapToGrid w:val="0"/>
        <w:spacing w:line="560" w:lineRule="exact"/>
        <w:ind w:firstLine="640" w:firstLineChars="200"/>
        <w:outlineLvl w:val="1"/>
        <w:rPr>
          <w:rFonts w:hint="eastAsia" w:ascii="黑体" w:hAnsi="黑体" w:eastAsia="黑体" w:cs="黑体"/>
          <w:kern w:val="2"/>
          <w:sz w:val="32"/>
          <w:szCs w:val="32"/>
          <w:lang w:eastAsia="zh-CN"/>
        </w:rPr>
      </w:pPr>
      <w:r>
        <w:rPr>
          <w:rFonts w:hint="eastAsia" w:ascii="黑体" w:hAnsi="黑体" w:eastAsia="黑体" w:cs="黑体"/>
          <w:kern w:val="2"/>
          <w:sz w:val="32"/>
          <w:szCs w:val="32"/>
          <w:lang w:eastAsia="zh-CN"/>
        </w:rPr>
        <w:t>推进河长制湖长制向纵深发展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（一）河（湖）长制组织领导全面加强。</w:t>
      </w:r>
      <w:r>
        <w:rPr>
          <w:rFonts w:hint="eastAsia" w:ascii="Times New Roman" w:hAnsi="Times New Roman" w:eastAsia="仿宋" w:cs="Times New Roman"/>
          <w:sz w:val="32"/>
          <w:szCs w:val="32"/>
          <w:lang w:eastAsia="zh-CN"/>
        </w:rPr>
        <w:t>组织</w:t>
      </w:r>
      <w:r>
        <w:rPr>
          <w:rFonts w:hint="default" w:ascii="Times New Roman" w:hAnsi="Times New Roman" w:eastAsia="方正仿宋_GBK" w:cs="Times New Roman"/>
          <w:color w:val="000000"/>
          <w:sz w:val="32"/>
          <w:szCs w:val="32"/>
          <w:lang w:eastAsia="zh-CN"/>
        </w:rPr>
        <w:t>召开省级河（湖）长制联席部门暨省级河（湖）长联系部门会议。（二）河（湖）长制从“有名”向“有实”“有能”转变。一是责任制度全面落实。</w:t>
      </w:r>
      <w:r>
        <w:rPr>
          <w:rFonts w:eastAsia="仿宋"/>
          <w:color w:val="000000"/>
          <w:sz w:val="32"/>
          <w:szCs w:val="32"/>
          <w:shd w:val="clear" w:color="auto" w:fill="FFFFFF"/>
        </w:rPr>
        <w:t>五级河（湖）长治理体系进一步完善</w:t>
      </w:r>
      <w:r>
        <w:rPr>
          <w:rFonts w:hint="eastAsia" w:eastAsia="仿宋"/>
          <w:color w:val="000000"/>
          <w:sz w:val="32"/>
          <w:szCs w:val="32"/>
          <w:shd w:val="clear" w:color="auto" w:fill="FFFFFF"/>
          <w:lang w:eastAsia="zh-CN"/>
        </w:rPr>
        <w:t>，</w:t>
      </w:r>
      <w:r>
        <w:rPr>
          <w:rFonts w:hint="eastAsia" w:eastAsia="仿宋"/>
          <w:color w:val="000000"/>
          <w:sz w:val="32"/>
          <w:szCs w:val="32"/>
          <w:shd w:val="clear" w:color="auto" w:fill="FFFFFF"/>
          <w:lang w:val="en-US" w:eastAsia="zh-CN"/>
        </w:rPr>
        <w:t>省委、省政府主要领导</w:t>
      </w:r>
      <w:r>
        <w:rPr>
          <w:rFonts w:eastAsia="仿宋"/>
          <w:color w:val="000000"/>
          <w:sz w:val="32"/>
          <w:szCs w:val="32"/>
          <w:shd w:val="clear" w:color="auto" w:fill="FFFFFF"/>
        </w:rPr>
        <w:t>以第6号总河长令签发了《2020年云南省全面推行河（湖）长制工作要点》，明确了年度目标任务。落实河（湖）长述职制度，州（市）总河长向省总河长述职，州（市）、县（市、区）河</w:t>
      </w:r>
      <w:r>
        <w:rPr>
          <w:rFonts w:hint="eastAsia" w:eastAsia="仿宋"/>
          <w:color w:val="000000"/>
          <w:sz w:val="32"/>
          <w:szCs w:val="32"/>
          <w:shd w:val="clear" w:color="auto" w:fill="FFFFFF"/>
          <w:lang w:eastAsia="zh-CN"/>
        </w:rPr>
        <w:t>（湖）</w:t>
      </w:r>
      <w:r>
        <w:rPr>
          <w:rFonts w:eastAsia="仿宋"/>
          <w:color w:val="000000"/>
          <w:sz w:val="32"/>
          <w:szCs w:val="32"/>
          <w:shd w:val="clear" w:color="auto" w:fill="FFFFFF"/>
        </w:rPr>
        <w:t>长述职1054人次。</w:t>
      </w:r>
      <w:r>
        <w:rPr>
          <w:rFonts w:hint="default" w:ascii="Times New Roman" w:hAnsi="Times New Roman" w:eastAsia="方正仿宋_GBK" w:cs="Times New Roman"/>
          <w:color w:val="000000"/>
          <w:sz w:val="32"/>
          <w:szCs w:val="32"/>
          <w:lang w:eastAsia="zh-CN"/>
        </w:rPr>
        <w:t>二是考核评价机制全面落实。</w:t>
      </w:r>
      <w:r>
        <w:rPr>
          <w:rFonts w:eastAsia="仿宋"/>
          <w:color w:val="000000"/>
          <w:sz w:val="32"/>
          <w:szCs w:val="32"/>
          <w:shd w:val="clear" w:color="auto" w:fill="FFFFFF"/>
        </w:rPr>
        <w:t>完成了2019年</w:t>
      </w:r>
      <w:r>
        <w:rPr>
          <w:rFonts w:hint="eastAsia" w:eastAsia="仿宋"/>
          <w:color w:val="000000"/>
          <w:sz w:val="32"/>
          <w:szCs w:val="32"/>
          <w:shd w:val="clear" w:color="auto" w:fill="FFFFFF"/>
          <w:lang w:eastAsia="zh-CN"/>
        </w:rPr>
        <w:t>度</w:t>
      </w:r>
      <w:r>
        <w:rPr>
          <w:rFonts w:eastAsia="仿宋"/>
          <w:color w:val="000000"/>
          <w:sz w:val="32"/>
          <w:szCs w:val="32"/>
          <w:shd w:val="clear" w:color="auto" w:fill="FFFFFF"/>
        </w:rPr>
        <w:t>河（湖）长制工作考核，省河</w:t>
      </w:r>
      <w:r>
        <w:rPr>
          <w:rFonts w:hint="eastAsia" w:eastAsia="仿宋"/>
          <w:color w:val="000000"/>
          <w:sz w:val="32"/>
          <w:szCs w:val="32"/>
          <w:shd w:val="clear" w:color="auto" w:fill="FFFFFF"/>
        </w:rPr>
        <w:t>（</w:t>
      </w:r>
      <w:r>
        <w:rPr>
          <w:rFonts w:eastAsia="仿宋"/>
          <w:color w:val="000000"/>
          <w:sz w:val="32"/>
          <w:szCs w:val="32"/>
          <w:shd w:val="clear" w:color="auto" w:fill="FFFFFF"/>
        </w:rPr>
        <w:t>湖</w:t>
      </w:r>
      <w:r>
        <w:rPr>
          <w:rFonts w:hint="eastAsia" w:eastAsia="仿宋"/>
          <w:color w:val="000000"/>
          <w:sz w:val="32"/>
          <w:szCs w:val="32"/>
          <w:shd w:val="clear" w:color="auto" w:fill="FFFFFF"/>
        </w:rPr>
        <w:t>）</w:t>
      </w:r>
      <w:r>
        <w:rPr>
          <w:rFonts w:eastAsia="仿宋"/>
          <w:color w:val="000000"/>
          <w:sz w:val="32"/>
          <w:szCs w:val="32"/>
          <w:shd w:val="clear" w:color="auto" w:fill="FFFFFF"/>
        </w:rPr>
        <w:t>长制领导小组通报了考核结果</w:t>
      </w:r>
      <w:r>
        <w:rPr>
          <w:rFonts w:eastAsia="仿宋"/>
          <w:sz w:val="32"/>
          <w:szCs w:val="32"/>
          <w:lang w:val="zh-TW"/>
        </w:rPr>
        <w:t>。</w:t>
      </w:r>
      <w:r>
        <w:rPr>
          <w:rFonts w:hint="default" w:ascii="Times New Roman" w:hAnsi="Times New Roman" w:eastAsia="方正仿宋_GBK" w:cs="Times New Roman"/>
          <w:color w:val="000000"/>
          <w:sz w:val="32"/>
          <w:szCs w:val="32"/>
          <w:lang w:eastAsia="zh-CN"/>
        </w:rPr>
        <w:t>三是定期报告机制全面落实。</w:t>
      </w:r>
      <w:r>
        <w:rPr>
          <w:rFonts w:eastAsia="仿宋"/>
          <w:sz w:val="32"/>
          <w:szCs w:val="32"/>
          <w:lang w:val="zh-TW"/>
        </w:rPr>
        <w:t>2020年1月23日、2月3日，分别向党中央、国务院报送了《中共云南省委、云南省人民政府关于2019年全面推行河（湖）长制工作情况的报告》《中共云南省委、云南省人民政府关于2019年九大高原湖泊保护治理情况的报告》。</w:t>
      </w:r>
      <w:r>
        <w:rPr>
          <w:rFonts w:hint="default" w:ascii="Times New Roman" w:hAnsi="Times New Roman" w:eastAsia="方正仿宋_GBK" w:cs="Times New Roman"/>
          <w:color w:val="000000"/>
          <w:sz w:val="32"/>
          <w:szCs w:val="32"/>
          <w:lang w:eastAsia="zh-CN"/>
        </w:rPr>
        <w:t>四是</w:t>
      </w:r>
      <w:r>
        <w:rPr>
          <w:rFonts w:hint="eastAsia" w:eastAsia="方正仿宋_GBK" w:cs="Times New Roman"/>
          <w:color w:val="000000"/>
          <w:sz w:val="32"/>
          <w:szCs w:val="32"/>
          <w:lang w:eastAsia="zh-CN"/>
        </w:rPr>
        <w:t>巡河</w:t>
      </w:r>
      <w:r>
        <w:rPr>
          <w:rFonts w:hint="default" w:ascii="Times New Roman" w:hAnsi="Times New Roman" w:eastAsia="方正仿宋_GBK" w:cs="Times New Roman"/>
          <w:color w:val="000000"/>
          <w:sz w:val="32"/>
          <w:szCs w:val="32"/>
          <w:lang w:eastAsia="zh-CN"/>
        </w:rPr>
        <w:t>巡查</w:t>
      </w:r>
      <w:r>
        <w:rPr>
          <w:rFonts w:hint="default" w:ascii="Times New Roman" w:hAnsi="Times New Roman" w:eastAsia="方正仿宋_GBK" w:cs="Times New Roman"/>
          <w:color w:val="000000"/>
          <w:sz w:val="32"/>
          <w:szCs w:val="32"/>
          <w:lang w:val="zh-CN" w:eastAsia="zh-CN"/>
        </w:rPr>
        <w:t>机制全面落实。</w:t>
      </w:r>
      <w:r>
        <w:rPr>
          <w:rFonts w:eastAsia="仿宋"/>
          <w:color w:val="000000"/>
          <w:sz w:val="32"/>
          <w:szCs w:val="32"/>
          <w:shd w:val="clear" w:color="auto" w:fill="FFFFFF"/>
        </w:rPr>
        <w:t>河（湖）长制工作开展以来，</w:t>
      </w:r>
      <w:r>
        <w:rPr>
          <w:rFonts w:hint="eastAsia" w:eastAsia="仿宋"/>
          <w:color w:val="000000"/>
          <w:sz w:val="32"/>
          <w:szCs w:val="32"/>
          <w:shd w:val="clear" w:color="auto" w:fill="FFFFFF"/>
          <w:lang w:eastAsia="zh-CN"/>
        </w:rPr>
        <w:t>组织</w:t>
      </w:r>
      <w:r>
        <w:rPr>
          <w:rFonts w:eastAsia="仿宋"/>
          <w:color w:val="000000"/>
          <w:sz w:val="32"/>
          <w:szCs w:val="32"/>
          <w:shd w:val="clear" w:color="auto" w:fill="FFFFFF"/>
        </w:rPr>
        <w:t>各级河（湖）长累计巡河巡湖</w:t>
      </w:r>
      <w:r>
        <w:rPr>
          <w:rFonts w:hint="eastAsia" w:eastAsia="仿宋"/>
          <w:color w:val="000000"/>
          <w:sz w:val="32"/>
          <w:szCs w:val="32"/>
          <w:shd w:val="clear" w:color="auto" w:fill="FFFFFF"/>
          <w:lang w:eastAsia="zh-CN"/>
        </w:rPr>
        <w:t>约</w:t>
      </w:r>
      <w:r>
        <w:rPr>
          <w:rFonts w:hint="eastAsia" w:eastAsia="仿宋"/>
          <w:color w:val="000000"/>
          <w:sz w:val="32"/>
          <w:szCs w:val="32"/>
          <w:shd w:val="clear" w:color="auto" w:fill="FFFFFF"/>
          <w:lang w:val="en-US" w:eastAsia="zh-CN"/>
        </w:rPr>
        <w:t>250</w:t>
      </w:r>
      <w:r>
        <w:rPr>
          <w:rFonts w:eastAsia="仿宋"/>
          <w:color w:val="000000"/>
          <w:sz w:val="32"/>
          <w:szCs w:val="32"/>
          <w:shd w:val="clear" w:color="auto" w:fill="FFFFFF"/>
        </w:rPr>
        <w:t>万人次</w:t>
      </w:r>
      <w:r>
        <w:rPr>
          <w:rFonts w:hint="eastAsia" w:eastAsia="仿宋"/>
          <w:color w:val="000000"/>
          <w:sz w:val="32"/>
          <w:szCs w:val="32"/>
          <w:shd w:val="clear" w:color="auto" w:fill="FFFFFF"/>
          <w:lang w:eastAsia="zh-CN"/>
        </w:rPr>
        <w:t>。</w:t>
      </w:r>
      <w:r>
        <w:rPr>
          <w:rFonts w:hint="default" w:ascii="Times New Roman" w:hAnsi="Times New Roman" w:eastAsia="方正仿宋_GBK" w:cs="Times New Roman"/>
          <w:color w:val="000000"/>
          <w:sz w:val="32"/>
          <w:szCs w:val="32"/>
          <w:lang w:val="zh-CN" w:eastAsia="zh-CN"/>
        </w:rPr>
        <w:t>五是管理体制机制建设进一步完善。今年6月，修订、印发了《云南省全面推行河（湖）长制省级会议</w:t>
      </w:r>
      <w:r>
        <w:rPr>
          <w:rFonts w:hint="eastAsia" w:eastAsia="方正仿宋_GBK" w:cs="Times New Roman"/>
          <w:color w:val="000000"/>
          <w:sz w:val="32"/>
          <w:szCs w:val="32"/>
          <w:lang w:val="zh-CN" w:eastAsia="zh-CN"/>
        </w:rPr>
        <w:t>制度</w:t>
      </w:r>
      <w:r>
        <w:rPr>
          <w:rFonts w:hint="default" w:ascii="Times New Roman" w:hAnsi="Times New Roman" w:eastAsia="方正仿宋_GBK" w:cs="Times New Roman"/>
          <w:color w:val="000000"/>
          <w:sz w:val="32"/>
          <w:szCs w:val="32"/>
          <w:lang w:val="zh-CN" w:eastAsia="zh-CN"/>
        </w:rPr>
        <w:t>》等4项制度</w:t>
      </w:r>
      <w:r>
        <w:rPr>
          <w:rFonts w:hint="eastAsia" w:eastAsia="方正仿宋_GBK" w:cs="Times New Roman"/>
          <w:color w:val="000000"/>
          <w:sz w:val="32"/>
          <w:szCs w:val="32"/>
          <w:lang w:val="zh-CN" w:eastAsia="zh-CN"/>
        </w:rPr>
        <w:t>、</w:t>
      </w:r>
      <w:r>
        <w:rPr>
          <w:rFonts w:hint="default" w:ascii="Times New Roman" w:hAnsi="Times New Roman" w:eastAsia="方正仿宋_GBK" w:cs="Times New Roman"/>
          <w:color w:val="000000"/>
          <w:sz w:val="32"/>
          <w:szCs w:val="32"/>
          <w:lang w:val="zh-CN" w:eastAsia="zh-CN"/>
        </w:rPr>
        <w:t>《云南省全面推行河（湖）长制省级河（湖）长巡查办法》等4个办法，进一步完善了河（湖）长制制度</w:t>
      </w:r>
      <w:r>
        <w:rPr>
          <w:rFonts w:hint="eastAsia" w:eastAsia="方正仿宋_GBK" w:cs="Times New Roman"/>
          <w:color w:val="000000"/>
          <w:sz w:val="32"/>
          <w:szCs w:val="32"/>
          <w:lang w:val="zh-CN" w:eastAsia="zh-CN"/>
        </w:rPr>
        <w:t>、办法</w:t>
      </w:r>
      <w:r>
        <w:rPr>
          <w:rFonts w:hint="default" w:ascii="Times New Roman" w:hAnsi="Times New Roman" w:eastAsia="方正仿宋_GBK" w:cs="Times New Roman"/>
          <w:color w:val="000000"/>
          <w:sz w:val="32"/>
          <w:szCs w:val="32"/>
          <w:lang w:val="zh-CN" w:eastAsia="zh-CN"/>
        </w:rPr>
        <w:t>体系。继续推动云南省人民政府、四川省人民政府联文印发的《川滇两省共同保护治理泸沽湖“1+3”方案》的实施，在全国率先建立跨省湖泊湖长高层次议事协调机制。不断深化与周边省（区）建立健全联防联控工作机制，与西藏、四川、贵州、广西河长办</w:t>
      </w:r>
      <w:r>
        <w:rPr>
          <w:rFonts w:hint="eastAsia" w:eastAsia="方正仿宋_GBK" w:cs="Times New Roman"/>
          <w:color w:val="000000"/>
          <w:sz w:val="32"/>
          <w:szCs w:val="32"/>
          <w:lang w:val="zh-CN" w:eastAsia="zh-CN"/>
        </w:rPr>
        <w:t>分别</w:t>
      </w:r>
      <w:r>
        <w:rPr>
          <w:rFonts w:hint="default" w:ascii="Times New Roman" w:hAnsi="Times New Roman" w:eastAsia="方正仿宋_GBK" w:cs="Times New Roman"/>
          <w:color w:val="000000"/>
          <w:sz w:val="32"/>
          <w:szCs w:val="32"/>
          <w:lang w:val="zh-CN" w:eastAsia="zh-CN"/>
        </w:rPr>
        <w:t>签订了合作协议</w:t>
      </w:r>
      <w:r>
        <w:rPr>
          <w:rFonts w:hint="eastAsia" w:eastAsia="方正仿宋_GBK" w:cs="Times New Roman"/>
          <w:color w:val="000000"/>
          <w:sz w:val="32"/>
          <w:szCs w:val="32"/>
          <w:lang w:val="zh-CN" w:eastAsia="zh-CN"/>
        </w:rPr>
        <w:t>并开展联合巡河巡查暨座谈交流</w:t>
      </w:r>
      <w:r>
        <w:rPr>
          <w:rFonts w:hint="default" w:ascii="Times New Roman" w:hAnsi="Times New Roman" w:eastAsia="方正仿宋_GBK" w:cs="Times New Roman"/>
          <w:color w:val="000000"/>
          <w:sz w:val="32"/>
          <w:szCs w:val="32"/>
          <w:lang w:val="zh-CN" w:eastAsia="zh-CN"/>
        </w:rPr>
        <w:t>。六是开展省级河长制湖长制信息平台建设。已建成云南省河湖长制在线核查系统、云南省河湖长制地理信息服务平台、云南省河湖长制管理信息系统桌面端、手机APP和“云南河长”微信小程序，并上线试运行。</w:t>
      </w:r>
      <w:r>
        <w:rPr>
          <w:rFonts w:hint="default" w:ascii="Times New Roman" w:hAnsi="Times New Roman" w:eastAsia="方正仿宋_GBK" w:cs="Times New Roman"/>
          <w:color w:val="000000"/>
          <w:sz w:val="32"/>
          <w:szCs w:val="32"/>
          <w:lang w:eastAsia="zh-CN"/>
        </w:rPr>
        <w:t>（三）督察工作有力有效。一是</w:t>
      </w:r>
      <w:r>
        <w:rPr>
          <w:rFonts w:hint="default" w:ascii="Times New Roman" w:hAnsi="Times New Roman" w:eastAsia="方正仿宋_GBK" w:cs="Times New Roman"/>
          <w:color w:val="000000"/>
          <w:sz w:val="32"/>
          <w:szCs w:val="32"/>
          <w:lang w:val="zh-CN" w:eastAsia="zh-CN"/>
        </w:rPr>
        <w:t>强化督察问责，建立三级体系。省、州（市）、县（市、区）党委副书记担任总督察、人大常委会和政协主要领导担任副总督察的</w:t>
      </w:r>
      <w:r>
        <w:rPr>
          <w:rFonts w:hint="default" w:ascii="Times New Roman" w:hAnsi="Times New Roman" w:eastAsia="方正仿宋_GBK" w:cs="Times New Roman"/>
          <w:color w:val="000000"/>
          <w:sz w:val="32"/>
          <w:szCs w:val="32"/>
          <w:lang w:eastAsia="zh-CN"/>
        </w:rPr>
        <w:t>三级督察体系有效运转。</w:t>
      </w:r>
      <w:r>
        <w:rPr>
          <w:rFonts w:eastAsia="仿宋"/>
          <w:color w:val="000000"/>
          <w:sz w:val="32"/>
          <w:szCs w:val="32"/>
          <w:shd w:val="clear" w:color="auto" w:fill="FFFFFF"/>
        </w:rPr>
        <w:t>按照督察工作制度，对发现问题实行清单管理，发出督办通知、督办函。2020年以来，各级开展督察3014次，发现主要问题1976个，整改问题1883个，还有93个问题正在整改。</w:t>
      </w:r>
      <w:r>
        <w:rPr>
          <w:rFonts w:hint="default" w:ascii="Times New Roman" w:hAnsi="Times New Roman" w:eastAsia="方正仿宋_GBK" w:cs="Times New Roman"/>
          <w:color w:val="000000"/>
          <w:sz w:val="32"/>
          <w:szCs w:val="32"/>
          <w:lang w:eastAsia="zh-CN"/>
        </w:rPr>
        <w:t>二是加强群众监督，营造保护河湖良好氛围。建立公众参与和反映问题渠道</w:t>
      </w:r>
      <w:r>
        <w:rPr>
          <w:rFonts w:hint="eastAsia" w:eastAsia="方正仿宋_GBK" w:cs="Times New Roman"/>
          <w:color w:val="000000"/>
          <w:sz w:val="32"/>
          <w:szCs w:val="32"/>
          <w:lang w:eastAsia="zh-CN"/>
        </w:rPr>
        <w:t>，</w:t>
      </w:r>
      <w:r>
        <w:rPr>
          <w:rFonts w:hint="default" w:ascii="Times New Roman" w:hAnsi="Times New Roman" w:eastAsia="方正仿宋_GBK" w:cs="Times New Roman"/>
          <w:color w:val="000000"/>
          <w:sz w:val="32"/>
          <w:szCs w:val="32"/>
          <w:lang w:eastAsia="zh-CN"/>
        </w:rPr>
        <w:t>营造人人关爱河湖的良好氛围。（四）</w:t>
      </w:r>
      <w:r>
        <w:rPr>
          <w:rFonts w:hint="eastAsia" w:eastAsia="方正仿宋_GBK" w:cs="Times New Roman"/>
          <w:color w:val="000000"/>
          <w:sz w:val="32"/>
          <w:szCs w:val="32"/>
          <w:lang w:eastAsia="zh-CN"/>
        </w:rPr>
        <w:t>滇池、洱海、抚仙湖等</w:t>
      </w:r>
      <w:r>
        <w:rPr>
          <w:rFonts w:hint="default" w:ascii="Times New Roman" w:hAnsi="Times New Roman" w:eastAsia="方正仿宋_GBK" w:cs="Times New Roman"/>
          <w:color w:val="000000"/>
          <w:sz w:val="32"/>
          <w:szCs w:val="32"/>
          <w:lang w:eastAsia="zh-CN"/>
        </w:rPr>
        <w:t>九大高原湖泊保护治理攻坚战有序推进。一是完善“一湖一条例”，依法保护更有力。</w:t>
      </w:r>
      <w:r>
        <w:rPr>
          <w:rFonts w:hint="eastAsia" w:eastAsia="方正仿宋_GBK" w:cs="Times New Roman"/>
          <w:color w:val="000000"/>
          <w:sz w:val="32"/>
          <w:szCs w:val="32"/>
          <w:lang w:eastAsia="zh-CN"/>
        </w:rPr>
        <w:t>九大</w:t>
      </w:r>
      <w:r>
        <w:rPr>
          <w:rFonts w:hint="eastAsia" w:ascii="Times New Roman" w:hAnsi="Times New Roman" w:eastAsia="仿宋" w:cs="Times New Roman"/>
          <w:sz w:val="32"/>
        </w:rPr>
        <w:t>高原湖泊都有了量身定做的保护</w:t>
      </w:r>
      <w:r>
        <w:rPr>
          <w:rFonts w:hint="eastAsia" w:eastAsia="仿宋" w:cs="Times New Roman"/>
          <w:sz w:val="32"/>
          <w:lang w:eastAsia="zh-CN"/>
        </w:rPr>
        <w:t>管理</w:t>
      </w:r>
      <w:r>
        <w:rPr>
          <w:rFonts w:hint="eastAsia" w:ascii="Times New Roman" w:hAnsi="Times New Roman" w:eastAsia="仿宋" w:cs="Times New Roman"/>
          <w:sz w:val="32"/>
        </w:rPr>
        <w:t>条例</w:t>
      </w:r>
      <w:r>
        <w:rPr>
          <w:rFonts w:hint="eastAsia" w:eastAsia="仿宋" w:cs="Times New Roman"/>
          <w:sz w:val="32"/>
          <w:lang w:eastAsia="zh-CN"/>
        </w:rPr>
        <w:t>，</w:t>
      </w:r>
      <w:r>
        <w:rPr>
          <w:rFonts w:hint="eastAsia" w:ascii="Times New Roman" w:hAnsi="Times New Roman" w:eastAsia="仿宋" w:cs="Times New Roman"/>
          <w:sz w:val="32"/>
        </w:rPr>
        <w:t>结合</w:t>
      </w:r>
      <w:r>
        <w:rPr>
          <w:rFonts w:ascii="仿宋" w:hAnsi="仿宋" w:eastAsia="仿宋" w:cs="Times New Roman"/>
          <w:sz w:val="32"/>
          <w:szCs w:val="32"/>
        </w:rPr>
        <w:t>九大高原湖泊保护条例</w:t>
      </w:r>
      <w:r>
        <w:rPr>
          <w:rFonts w:hint="eastAsia" w:ascii="仿宋" w:hAnsi="仿宋" w:eastAsia="仿宋" w:cs="Times New Roman"/>
          <w:sz w:val="32"/>
          <w:szCs w:val="32"/>
        </w:rPr>
        <w:t>规定和</w:t>
      </w:r>
      <w:r>
        <w:rPr>
          <w:rFonts w:ascii="仿宋" w:hAnsi="仿宋" w:eastAsia="仿宋" w:cs="Times New Roman"/>
          <w:sz w:val="32"/>
          <w:szCs w:val="32"/>
        </w:rPr>
        <w:t>要求，</w:t>
      </w:r>
      <w:r>
        <w:rPr>
          <w:rFonts w:hint="eastAsia" w:ascii="仿宋" w:hAnsi="仿宋" w:eastAsia="仿宋" w:cs="Times New Roman"/>
          <w:sz w:val="32"/>
          <w:szCs w:val="32"/>
        </w:rPr>
        <w:t>各湖泊</w:t>
      </w:r>
      <w:r>
        <w:rPr>
          <w:rFonts w:hint="eastAsia" w:ascii="Times New Roman" w:hAnsi="Times New Roman" w:eastAsia="仿宋" w:cs="Times New Roman"/>
          <w:bCs/>
          <w:sz w:val="32"/>
          <w:szCs w:val="32"/>
        </w:rPr>
        <w:t>进一步</w:t>
      </w:r>
      <w:r>
        <w:rPr>
          <w:rFonts w:hint="eastAsia" w:ascii="仿宋" w:hAnsi="仿宋" w:eastAsia="仿宋" w:cs="Times New Roman"/>
          <w:bCs/>
          <w:sz w:val="32"/>
          <w:szCs w:val="32"/>
        </w:rPr>
        <w:t>健全完善</w:t>
      </w:r>
      <w:r>
        <w:rPr>
          <w:rFonts w:ascii="仿宋" w:hAnsi="仿宋" w:eastAsia="仿宋" w:cs="Times New Roman"/>
          <w:bCs/>
          <w:sz w:val="32"/>
          <w:szCs w:val="32"/>
        </w:rPr>
        <w:t>配套</w:t>
      </w:r>
      <w:r>
        <w:rPr>
          <w:rFonts w:hint="eastAsia" w:ascii="仿宋" w:hAnsi="仿宋" w:eastAsia="仿宋" w:cs="Times New Roman"/>
          <w:bCs/>
          <w:sz w:val="32"/>
          <w:szCs w:val="32"/>
        </w:rPr>
        <w:t>制度，</w:t>
      </w:r>
      <w:r>
        <w:rPr>
          <w:rFonts w:ascii="仿宋" w:hAnsi="仿宋" w:eastAsia="仿宋" w:cs="Times New Roman"/>
          <w:sz w:val="32"/>
          <w:szCs w:val="32"/>
        </w:rPr>
        <w:t>出台</w:t>
      </w:r>
      <w:r>
        <w:rPr>
          <w:rFonts w:hint="eastAsia" w:ascii="仿宋" w:hAnsi="仿宋" w:eastAsia="仿宋" w:cs="Times New Roman"/>
          <w:sz w:val="32"/>
          <w:szCs w:val="32"/>
          <w:lang w:eastAsia="zh-CN"/>
        </w:rPr>
        <w:t>了</w:t>
      </w:r>
      <w:r>
        <w:rPr>
          <w:rFonts w:hint="default" w:ascii="Times New Roman" w:hAnsi="Times New Roman" w:eastAsia="仿宋" w:cs="Times New Roman"/>
          <w:color w:val="000000"/>
          <w:sz w:val="32"/>
          <w:szCs w:val="32"/>
          <w:shd w:val="clear" w:color="auto" w:fill="FFFFFF"/>
        </w:rPr>
        <w:t>20多项</w:t>
      </w:r>
      <w:r>
        <w:rPr>
          <w:rFonts w:hint="eastAsia" w:ascii="仿宋" w:hAnsi="仿宋" w:eastAsia="仿宋" w:cs="Times New Roman"/>
          <w:sz w:val="32"/>
          <w:szCs w:val="32"/>
        </w:rPr>
        <w:t>规范性文件和制度。</w:t>
      </w:r>
      <w:r>
        <w:rPr>
          <w:rFonts w:hint="default" w:ascii="Times New Roman" w:hAnsi="Times New Roman" w:eastAsia="方正仿宋_GBK" w:cs="Times New Roman"/>
          <w:color w:val="000000"/>
          <w:sz w:val="32"/>
          <w:szCs w:val="32"/>
          <w:lang w:eastAsia="zh-CN"/>
        </w:rPr>
        <w:t>二是严格执法监管，打击涉</w:t>
      </w:r>
      <w:r>
        <w:rPr>
          <w:rFonts w:hint="eastAsia" w:eastAsia="方正仿宋_GBK" w:cs="Times New Roman"/>
          <w:color w:val="000000"/>
          <w:sz w:val="32"/>
          <w:szCs w:val="32"/>
          <w:lang w:eastAsia="zh-CN"/>
        </w:rPr>
        <w:t>河</w:t>
      </w:r>
      <w:r>
        <w:rPr>
          <w:rFonts w:hint="default" w:ascii="Times New Roman" w:hAnsi="Times New Roman" w:eastAsia="方正仿宋_GBK" w:cs="Times New Roman"/>
          <w:color w:val="000000"/>
          <w:sz w:val="32"/>
          <w:szCs w:val="32"/>
          <w:lang w:eastAsia="zh-CN"/>
        </w:rPr>
        <w:t>湖违法。</w:t>
      </w:r>
      <w:r>
        <w:rPr>
          <w:rFonts w:hint="default" w:ascii="Times New Roman" w:hAnsi="Times New Roman" w:eastAsia="仿宋" w:cs="Times New Roman"/>
          <w:b w:val="0"/>
          <w:bCs w:val="0"/>
          <w:color w:val="000000"/>
          <w:sz w:val="32"/>
          <w:szCs w:val="32"/>
          <w:shd w:val="clear" w:color="auto" w:fill="FFFFFF"/>
        </w:rPr>
        <w:t>进一步</w:t>
      </w:r>
      <w:r>
        <w:rPr>
          <w:rFonts w:ascii="Times New Roman" w:hAnsi="Times New Roman" w:eastAsia="仿宋" w:cs="Times New Roman"/>
          <w:b w:val="0"/>
          <w:bCs w:val="0"/>
          <w:color w:val="000000"/>
          <w:sz w:val="32"/>
          <w:szCs w:val="32"/>
          <w:shd w:val="clear" w:color="auto" w:fill="FFFFFF"/>
        </w:rPr>
        <w:t>严格空间管控及时划界立桩</w:t>
      </w:r>
      <w:r>
        <w:rPr>
          <w:rFonts w:hint="eastAsia" w:eastAsia="仿宋" w:cs="Times New Roman"/>
          <w:b w:val="0"/>
          <w:bCs w:val="0"/>
          <w:color w:val="000000"/>
          <w:sz w:val="32"/>
          <w:szCs w:val="32"/>
          <w:shd w:val="clear" w:color="auto" w:fill="FFFFFF"/>
          <w:lang w:eastAsia="zh-CN"/>
        </w:rPr>
        <w:t>，</w:t>
      </w:r>
      <w:r>
        <w:rPr>
          <w:rFonts w:hint="default" w:ascii="Times New Roman" w:hAnsi="Times New Roman" w:eastAsia="仿宋" w:cs="Times New Roman"/>
          <w:b w:val="0"/>
          <w:color w:val="000000"/>
          <w:sz w:val="32"/>
          <w:szCs w:val="32"/>
          <w:shd w:val="clear" w:color="auto" w:fill="FFFFFF"/>
        </w:rPr>
        <w:t>进一步</w:t>
      </w:r>
      <w:r>
        <w:rPr>
          <w:rFonts w:ascii="Times New Roman" w:hAnsi="Times New Roman" w:eastAsia="仿宋" w:cs="Times New Roman"/>
          <w:b w:val="0"/>
          <w:color w:val="000000"/>
          <w:sz w:val="32"/>
          <w:szCs w:val="32"/>
          <w:shd w:val="clear" w:color="auto" w:fill="FFFFFF"/>
        </w:rPr>
        <w:t>推进生态</w:t>
      </w:r>
      <w:r>
        <w:rPr>
          <w:rFonts w:hint="default" w:ascii="Times New Roman" w:hAnsi="Times New Roman" w:eastAsia="仿宋" w:cs="Times New Roman"/>
          <w:b w:val="0"/>
          <w:color w:val="000000"/>
          <w:sz w:val="32"/>
          <w:szCs w:val="32"/>
          <w:shd w:val="clear" w:color="auto" w:fill="FFFFFF"/>
        </w:rPr>
        <w:t>拆迁打击</w:t>
      </w:r>
      <w:r>
        <w:rPr>
          <w:rFonts w:ascii="Times New Roman" w:hAnsi="Times New Roman" w:eastAsia="仿宋" w:cs="Times New Roman"/>
          <w:b w:val="0"/>
          <w:color w:val="000000"/>
          <w:sz w:val="32"/>
          <w:szCs w:val="32"/>
          <w:shd w:val="clear" w:color="auto" w:fill="FFFFFF"/>
        </w:rPr>
        <w:t>涉湖</w:t>
      </w:r>
      <w:r>
        <w:rPr>
          <w:rFonts w:hint="default" w:ascii="Times New Roman" w:hAnsi="Times New Roman" w:eastAsia="仿宋" w:cs="Times New Roman"/>
          <w:b w:val="0"/>
          <w:color w:val="000000"/>
          <w:sz w:val="32"/>
          <w:szCs w:val="32"/>
          <w:shd w:val="clear" w:color="auto" w:fill="FFFFFF"/>
        </w:rPr>
        <w:t>违法</w:t>
      </w:r>
      <w:r>
        <w:rPr>
          <w:rFonts w:hint="eastAsia" w:eastAsia="仿宋" w:cs="Times New Roman"/>
          <w:b w:val="0"/>
          <w:color w:val="000000"/>
          <w:sz w:val="32"/>
          <w:szCs w:val="32"/>
          <w:shd w:val="clear" w:color="auto" w:fill="FFFFFF"/>
          <w:lang w:eastAsia="zh-CN"/>
        </w:rPr>
        <w:t>，</w:t>
      </w:r>
      <w:r>
        <w:rPr>
          <w:rFonts w:hint="default" w:ascii="Times New Roman" w:hAnsi="Times New Roman" w:eastAsia="仿宋" w:cs="Times New Roman"/>
          <w:b w:val="0"/>
          <w:bCs w:val="0"/>
          <w:color w:val="000000"/>
          <w:sz w:val="32"/>
          <w:szCs w:val="32"/>
          <w:shd w:val="clear" w:color="auto" w:fill="FFFFFF"/>
        </w:rPr>
        <w:t>进一步</w:t>
      </w:r>
      <w:r>
        <w:rPr>
          <w:rFonts w:hint="eastAsia" w:eastAsia="仿宋" w:cs="Times New Roman"/>
          <w:b w:val="0"/>
          <w:bCs w:val="0"/>
          <w:color w:val="000000"/>
          <w:sz w:val="32"/>
          <w:szCs w:val="32"/>
          <w:shd w:val="clear" w:color="auto" w:fill="FFFFFF"/>
          <w:lang w:eastAsia="zh-CN"/>
        </w:rPr>
        <w:t>强化</w:t>
      </w:r>
      <w:r>
        <w:rPr>
          <w:rFonts w:ascii="Times New Roman" w:hAnsi="Times New Roman" w:eastAsia="仿宋" w:cs="Times New Roman"/>
          <w:b w:val="0"/>
          <w:bCs w:val="0"/>
          <w:color w:val="000000"/>
          <w:sz w:val="32"/>
          <w:szCs w:val="32"/>
          <w:shd w:val="clear" w:color="auto" w:fill="FFFFFF"/>
        </w:rPr>
        <w:t>执法监管加强</w:t>
      </w:r>
      <w:r>
        <w:rPr>
          <w:rFonts w:hint="default" w:ascii="Times New Roman" w:hAnsi="Times New Roman" w:eastAsia="仿宋" w:cs="Times New Roman"/>
          <w:b w:val="0"/>
          <w:bCs w:val="0"/>
          <w:color w:val="000000"/>
          <w:sz w:val="32"/>
          <w:szCs w:val="32"/>
          <w:shd w:val="clear" w:color="auto" w:fill="FFFFFF"/>
        </w:rPr>
        <w:t>休养生息</w:t>
      </w:r>
      <w:r>
        <w:rPr>
          <w:rFonts w:hint="eastAsia" w:eastAsia="仿宋" w:cs="Times New Roman"/>
          <w:b w:val="0"/>
          <w:bCs w:val="0"/>
          <w:color w:val="000000"/>
          <w:sz w:val="32"/>
          <w:szCs w:val="32"/>
          <w:shd w:val="clear" w:color="auto" w:fill="FFFFFF"/>
          <w:lang w:eastAsia="zh-CN"/>
        </w:rPr>
        <w:t>。</w:t>
      </w:r>
      <w:r>
        <w:rPr>
          <w:rFonts w:hint="default" w:ascii="Times New Roman" w:hAnsi="Times New Roman" w:eastAsia="方正仿宋_GBK" w:cs="Times New Roman"/>
          <w:color w:val="000000"/>
          <w:sz w:val="32"/>
          <w:szCs w:val="32"/>
          <w:lang w:eastAsia="zh-CN"/>
        </w:rPr>
        <w:t>三是深化河（湖）长制，从“有名”到“有实”</w:t>
      </w:r>
      <w:r>
        <w:rPr>
          <w:rFonts w:hint="eastAsia" w:eastAsia="方正仿宋_GBK" w:cs="Times New Roman"/>
          <w:color w:val="000000"/>
          <w:sz w:val="32"/>
          <w:szCs w:val="32"/>
          <w:lang w:eastAsia="zh-CN"/>
        </w:rPr>
        <w:t>“有能”</w:t>
      </w:r>
      <w:r>
        <w:rPr>
          <w:rFonts w:hint="default" w:ascii="Times New Roman" w:hAnsi="Times New Roman" w:eastAsia="方正仿宋_GBK" w:cs="Times New Roman"/>
          <w:color w:val="000000"/>
          <w:sz w:val="32"/>
          <w:szCs w:val="32"/>
          <w:lang w:eastAsia="zh-CN"/>
        </w:rPr>
        <w:t>转变。先后出台各类实施意见、办法、方案，把九大高原湖泊保护治理作为河（湖）长制工作的重中之重。四是加强水资源调度，提高生态补水能力。严控湖泊流域水资源开发利用强度，严控湖体取用水量，加强水资源科学调度，提高生态补水能力，完善健康水循环体系。五是严格水域岸线管控，强化规划龙头引领。</w:t>
      </w:r>
      <w:r>
        <w:rPr>
          <w:rFonts w:hint="eastAsia" w:ascii="Times New Roman" w:hAnsi="Times New Roman" w:eastAsia="仿宋" w:cs="Times New Roman"/>
          <w:sz w:val="32"/>
          <w:szCs w:val="32"/>
        </w:rPr>
        <w:t>完善规划体系，</w:t>
      </w:r>
      <w:r>
        <w:rPr>
          <w:rFonts w:ascii="Times New Roman" w:hAnsi="Times New Roman" w:eastAsia="仿宋" w:cs="Times New Roman"/>
          <w:sz w:val="32"/>
          <w:szCs w:val="32"/>
        </w:rPr>
        <w:t>科学编制流域保护治理规划</w:t>
      </w:r>
      <w:r>
        <w:rPr>
          <w:rFonts w:hint="eastAsia" w:ascii="Times New Roman" w:hAnsi="Times New Roman" w:eastAsia="仿宋" w:cs="Times New Roman"/>
          <w:sz w:val="32"/>
          <w:szCs w:val="32"/>
        </w:rPr>
        <w:t>，</w:t>
      </w:r>
      <w:r>
        <w:rPr>
          <w:rFonts w:ascii="Times New Roman" w:hAnsi="Times New Roman" w:eastAsia="仿宋" w:cs="Times New Roman"/>
          <w:sz w:val="32"/>
          <w:szCs w:val="32"/>
        </w:rPr>
        <w:t>依法划定河湖管理范围。九</w:t>
      </w:r>
      <w:r>
        <w:rPr>
          <w:rFonts w:hint="eastAsia" w:ascii="Times New Roman" w:hAnsi="Times New Roman" w:eastAsia="仿宋" w:cs="Times New Roman"/>
          <w:sz w:val="32"/>
          <w:szCs w:val="32"/>
        </w:rPr>
        <w:t>大高原</w:t>
      </w:r>
      <w:r>
        <w:rPr>
          <w:rFonts w:ascii="Times New Roman" w:hAnsi="Times New Roman" w:eastAsia="仿宋" w:cs="Times New Roman"/>
          <w:sz w:val="32"/>
          <w:szCs w:val="32"/>
        </w:rPr>
        <w:t>湖泊保护治理</w:t>
      </w:r>
      <w:r>
        <w:rPr>
          <w:rFonts w:hint="eastAsia" w:ascii="Times New Roman" w:hAnsi="Times New Roman" w:eastAsia="仿宋" w:cs="Times New Roman"/>
          <w:sz w:val="32"/>
          <w:szCs w:val="32"/>
        </w:rPr>
        <w:t>规划（</w:t>
      </w:r>
      <w:r>
        <w:rPr>
          <w:rFonts w:ascii="Times New Roman" w:hAnsi="Times New Roman" w:eastAsia="仿宋" w:cs="Times New Roman"/>
          <w:sz w:val="32"/>
          <w:szCs w:val="32"/>
        </w:rPr>
        <w:t>2018-2035年）</w:t>
      </w:r>
      <w:r>
        <w:rPr>
          <w:rFonts w:hint="eastAsia" w:ascii="Times New Roman" w:hAnsi="Times New Roman" w:eastAsia="仿宋" w:cs="Times New Roman"/>
          <w:sz w:val="32"/>
          <w:szCs w:val="32"/>
        </w:rPr>
        <w:t>已由州（市）政府批复实施，统领、指导九大高原湖泊保护治理各项建设和“十四五”规划编制。</w:t>
      </w:r>
      <w:r>
        <w:rPr>
          <w:rFonts w:hint="eastAsia" w:eastAsia="方正仿宋_GBK" w:cs="Times New Roman"/>
          <w:color w:val="000000"/>
          <w:sz w:val="32"/>
          <w:szCs w:val="32"/>
          <w:lang w:eastAsia="zh-CN"/>
        </w:rPr>
        <w:t>六</w:t>
      </w:r>
      <w:r>
        <w:rPr>
          <w:rFonts w:hint="default" w:ascii="Times New Roman" w:hAnsi="Times New Roman" w:eastAsia="方正仿宋_GBK" w:cs="Times New Roman"/>
          <w:color w:val="000000"/>
          <w:sz w:val="32"/>
          <w:szCs w:val="32"/>
          <w:lang w:eastAsia="zh-CN"/>
        </w:rPr>
        <w:t>是创新探索投资模式，加快规划项目建设。省委、省政府从2018年起每年安排36亿元</w:t>
      </w:r>
      <w:r>
        <w:rPr>
          <w:rFonts w:hint="eastAsia" w:eastAsia="方正仿宋_GBK" w:cs="Times New Roman"/>
          <w:color w:val="000000"/>
          <w:sz w:val="32"/>
          <w:szCs w:val="32"/>
          <w:lang w:eastAsia="zh-CN"/>
        </w:rPr>
        <w:t>省级</w:t>
      </w:r>
      <w:r>
        <w:rPr>
          <w:rFonts w:hint="default" w:ascii="Times New Roman" w:hAnsi="Times New Roman" w:eastAsia="方正仿宋_GBK" w:cs="Times New Roman"/>
          <w:color w:val="000000"/>
          <w:sz w:val="32"/>
          <w:szCs w:val="32"/>
          <w:lang w:eastAsia="zh-CN"/>
        </w:rPr>
        <w:t>财政专项资金支持九大高原湖泊保护治理。创新引进社会资本参与湖泊保护治理，多渠道积极筹措资金。累计签订了第三方治理项目投资合作协议，共计175个项目，引入投资</w:t>
      </w:r>
      <w:r>
        <w:rPr>
          <w:rFonts w:hint="eastAsia" w:eastAsia="方正仿宋_GBK" w:cs="Times New Roman"/>
          <w:color w:val="000000"/>
          <w:sz w:val="32"/>
          <w:szCs w:val="32"/>
          <w:lang w:eastAsia="zh-CN"/>
        </w:rPr>
        <w:t>约</w:t>
      </w:r>
      <w:r>
        <w:rPr>
          <w:rFonts w:hint="default" w:ascii="Times New Roman" w:hAnsi="Times New Roman" w:eastAsia="方正仿宋_GBK" w:cs="Times New Roman"/>
          <w:color w:val="000000"/>
          <w:sz w:val="32"/>
          <w:szCs w:val="32"/>
          <w:lang w:eastAsia="zh-CN"/>
        </w:rPr>
        <w:t>8</w:t>
      </w:r>
      <w:r>
        <w:rPr>
          <w:rFonts w:hint="eastAsia" w:eastAsia="方正仿宋_GBK" w:cs="Times New Roman"/>
          <w:color w:val="000000"/>
          <w:sz w:val="32"/>
          <w:szCs w:val="32"/>
          <w:lang w:val="en-US" w:eastAsia="zh-CN"/>
        </w:rPr>
        <w:t>30</w:t>
      </w:r>
      <w:r>
        <w:rPr>
          <w:rFonts w:hint="default" w:ascii="Times New Roman" w:hAnsi="Times New Roman" w:eastAsia="方正仿宋_GBK" w:cs="Times New Roman"/>
          <w:color w:val="000000"/>
          <w:sz w:val="32"/>
          <w:szCs w:val="32"/>
          <w:lang w:eastAsia="zh-CN"/>
        </w:rPr>
        <w:t>亿元。（五）统筹推进河湖保护专项行动。聚焦人民群众对优良生态环境的需求，开展专项整治工作。一是全力推进河湖“清四乱”专项行动。</w:t>
      </w:r>
      <w:r>
        <w:rPr>
          <w:rFonts w:hint="eastAsia" w:eastAsia="方正仿宋_GBK" w:cs="Times New Roman"/>
          <w:color w:val="000000"/>
          <w:sz w:val="32"/>
          <w:szCs w:val="32"/>
          <w:lang w:val="en-US" w:eastAsia="zh-CN"/>
        </w:rPr>
        <w:t>2020年</w:t>
      </w:r>
      <w:r>
        <w:rPr>
          <w:rFonts w:hint="default" w:ascii="Times New Roman" w:hAnsi="Times New Roman" w:eastAsia="方正仿宋_GBK" w:cs="Times New Roman"/>
          <w:color w:val="000000"/>
          <w:sz w:val="32"/>
          <w:szCs w:val="32"/>
          <w:lang w:eastAsia="zh-CN"/>
        </w:rPr>
        <w:t>清理整治销号1471件，销号率96.59%，剩余问题将在2020年底前完成清理整治。二是推进全省美丽河湖建设</w:t>
      </w:r>
      <w:r>
        <w:rPr>
          <w:rFonts w:hint="eastAsia" w:eastAsia="方正仿宋_GBK" w:cs="Times New Roman"/>
          <w:color w:val="000000"/>
          <w:sz w:val="32"/>
          <w:szCs w:val="32"/>
          <w:lang w:eastAsia="zh-CN"/>
        </w:rPr>
        <w:t>，组织234个省级美丽河湖申报材料，目前正组织专家开展评定工作。</w:t>
      </w:r>
      <w:r>
        <w:rPr>
          <w:rFonts w:hint="default" w:ascii="Times New Roman" w:hAnsi="Times New Roman" w:eastAsia="方正仿宋_GBK" w:cs="Times New Roman"/>
          <w:color w:val="000000"/>
          <w:sz w:val="32"/>
          <w:szCs w:val="32"/>
          <w:lang w:eastAsia="zh-CN"/>
        </w:rPr>
        <w:t>三是开展河湖管理基础性工作</w:t>
      </w:r>
      <w:r>
        <w:rPr>
          <w:rFonts w:hint="eastAsia" w:eastAsia="方正仿宋_GBK" w:cs="Times New Roman"/>
          <w:color w:val="000000"/>
          <w:sz w:val="32"/>
          <w:szCs w:val="32"/>
          <w:lang w:eastAsia="zh-CN"/>
        </w:rPr>
        <w:t>，</w:t>
      </w:r>
      <w:r>
        <w:rPr>
          <w:rFonts w:hint="eastAsia" w:ascii="Times New Roman" w:hAnsi="Times New Roman" w:eastAsia="仿宋"/>
          <w:sz w:val="32"/>
          <w:szCs w:val="32"/>
        </w:rPr>
        <w:t>规模以下河湖</w:t>
      </w:r>
      <w:r>
        <w:rPr>
          <w:rFonts w:ascii="Times New Roman" w:hAnsi="Times New Roman" w:eastAsia="仿宋"/>
          <w:sz w:val="32"/>
          <w:szCs w:val="32"/>
        </w:rPr>
        <w:t>管理范围划定工作</w:t>
      </w:r>
      <w:r>
        <w:rPr>
          <w:rFonts w:hint="eastAsia" w:ascii="Times New Roman" w:hAnsi="Times New Roman" w:eastAsia="仿宋"/>
          <w:sz w:val="32"/>
          <w:szCs w:val="32"/>
          <w:lang w:eastAsia="zh-CN"/>
        </w:rPr>
        <w:t>已</w:t>
      </w:r>
      <w:r>
        <w:rPr>
          <w:rFonts w:hint="eastAsia" w:eastAsia="仿宋"/>
          <w:sz w:val="32"/>
          <w:szCs w:val="32"/>
          <w:lang w:eastAsia="zh-CN"/>
        </w:rPr>
        <w:t>基本</w:t>
      </w:r>
      <w:r>
        <w:rPr>
          <w:rFonts w:ascii="Times New Roman" w:hAnsi="Times New Roman" w:eastAsia="仿宋"/>
          <w:sz w:val="32"/>
          <w:szCs w:val="32"/>
        </w:rPr>
        <w:t>完成4.44万公里</w:t>
      </w:r>
      <w:r>
        <w:rPr>
          <w:rFonts w:hint="default" w:ascii="Times New Roman" w:hAnsi="Times New Roman" w:eastAsia="方正仿宋_GBK" w:cs="Times New Roman"/>
          <w:color w:val="000000"/>
          <w:sz w:val="32"/>
          <w:szCs w:val="32"/>
          <w:lang w:eastAsia="zh-CN"/>
        </w:rPr>
        <w:t>。四是扎实推进“云南清水”</w:t>
      </w:r>
      <w:r>
        <w:rPr>
          <w:rFonts w:hint="eastAsia" w:eastAsia="方正仿宋_GBK" w:cs="Times New Roman"/>
          <w:color w:val="000000"/>
          <w:sz w:val="32"/>
          <w:szCs w:val="32"/>
          <w:lang w:eastAsia="zh-CN"/>
        </w:rPr>
        <w:t>等专项</w:t>
      </w:r>
      <w:r>
        <w:rPr>
          <w:rFonts w:hint="default" w:ascii="Times New Roman" w:hAnsi="Times New Roman" w:eastAsia="方正仿宋_GBK" w:cs="Times New Roman"/>
          <w:color w:val="000000"/>
          <w:sz w:val="32"/>
          <w:szCs w:val="32"/>
          <w:lang w:eastAsia="zh-CN"/>
        </w:rPr>
        <w:t>行动。</w:t>
      </w:r>
      <w:r>
        <w:rPr>
          <w:rFonts w:ascii="Times New Roman" w:hAnsi="Times New Roman" w:eastAsia="仿宋"/>
          <w:sz w:val="32"/>
          <w:szCs w:val="32"/>
        </w:rPr>
        <w:t>全省清理河湖库渠23709条，清理污染物132.8万吨，清理排查入河排污口3946个，治理黑臭水体95处，取缔非法采砂点2458个，整治县级以上集中饮用水源地276个，清理拆除临湖沿河违章建筑82.7万平方米，查处擅自地下取水机井7598口。</w:t>
      </w:r>
      <w:r>
        <w:rPr>
          <w:rFonts w:hint="default" w:ascii="Times New Roman" w:hAnsi="Times New Roman" w:eastAsia="方正仿宋_GBK" w:cs="Times New Roman"/>
          <w:color w:val="000000"/>
          <w:sz w:val="32"/>
          <w:szCs w:val="32"/>
          <w:lang w:eastAsia="zh-CN"/>
        </w:rPr>
        <w:t>（六）积极探索生态补偿机制，推动河</w:t>
      </w:r>
      <w:r>
        <w:rPr>
          <w:rFonts w:hint="eastAsia" w:eastAsia="方正仿宋_GBK" w:cs="Times New Roman"/>
          <w:color w:val="000000"/>
          <w:sz w:val="32"/>
          <w:szCs w:val="32"/>
          <w:lang w:eastAsia="zh-CN"/>
        </w:rPr>
        <w:t>长制</w:t>
      </w:r>
      <w:r>
        <w:rPr>
          <w:rFonts w:hint="default" w:ascii="Times New Roman" w:hAnsi="Times New Roman" w:eastAsia="方正仿宋_GBK" w:cs="Times New Roman"/>
          <w:color w:val="000000"/>
          <w:sz w:val="32"/>
          <w:szCs w:val="32"/>
          <w:lang w:eastAsia="zh-CN"/>
        </w:rPr>
        <w:t>湖长制向纵深发展。一是探索省内流域生态补偿机制。大力推进河湖水质监测工作，梳理构建全省河湖水质保护目标体系。二是率先建立</w:t>
      </w:r>
      <w:r>
        <w:rPr>
          <w:rFonts w:hint="eastAsia" w:ascii="Times New Roman" w:hAnsi="Times New Roman" w:eastAsia="方正仿宋_GBK" w:cs="Times New Roman"/>
          <w:color w:val="000000"/>
          <w:sz w:val="32"/>
          <w:szCs w:val="32"/>
          <w:lang w:eastAsia="zh-CN"/>
        </w:rPr>
        <w:t>省际</w:t>
      </w:r>
      <w:r>
        <w:rPr>
          <w:rFonts w:hint="default" w:ascii="Times New Roman" w:hAnsi="Times New Roman" w:eastAsia="方正仿宋_GBK" w:cs="Times New Roman"/>
          <w:color w:val="000000"/>
          <w:sz w:val="32"/>
          <w:szCs w:val="32"/>
          <w:lang w:eastAsia="zh-CN"/>
        </w:rPr>
        <w:t>间流域横向生态补偿机制。推进云贵川三省建立赤水河流域跨省生态补偿机制试点和云南段水资源保护工作。</w:t>
      </w:r>
    </w:p>
    <w:p>
      <w:pPr>
        <w:adjustRightInd w:val="0"/>
        <w:snapToGrid w:val="0"/>
        <w:spacing w:line="560" w:lineRule="exact"/>
        <w:ind w:firstLine="640" w:firstLineChars="200"/>
        <w:outlineLvl w:val="1"/>
        <w:rPr>
          <w:rFonts w:hint="default"/>
          <w:lang w:eastAsia="zh-CN"/>
        </w:rPr>
      </w:pPr>
      <w:r>
        <w:rPr>
          <w:rFonts w:hint="eastAsia" w:ascii="黑体" w:hAnsi="黑体" w:eastAsia="黑体" w:cs="黑体"/>
          <w:kern w:val="2"/>
          <w:sz w:val="32"/>
          <w:szCs w:val="32"/>
          <w:lang w:eastAsia="zh-CN"/>
        </w:rPr>
        <w:t>二、强化履职尽责，做好参谋助手</w:t>
      </w:r>
    </w:p>
    <w:p>
      <w:pPr>
        <w:adjustRightInd w:val="0"/>
        <w:snapToGrid w:val="0"/>
        <w:spacing w:line="560" w:lineRule="exact"/>
        <w:ind w:firstLine="640" w:firstLineChars="200"/>
        <w:outlineLvl w:val="1"/>
        <w:rPr>
          <w:rFonts w:hint="default" w:ascii="Times New Roman" w:hAnsi="Times New Roman" w:eastAsia="仿宋" w:cs="Times New Roman"/>
          <w:sz w:val="32"/>
          <w:szCs w:val="32"/>
        </w:rPr>
      </w:pPr>
      <w:r>
        <w:rPr>
          <w:rFonts w:hint="eastAsia" w:ascii="楷体" w:hAnsi="楷体" w:eastAsia="楷体" w:cs="楷体"/>
          <w:sz w:val="32"/>
          <w:szCs w:val="32"/>
          <w:lang w:val="en-US" w:eastAsia="zh-CN"/>
        </w:rPr>
        <w:t>（</w:t>
      </w:r>
      <w:r>
        <w:rPr>
          <w:rFonts w:hint="eastAsia" w:ascii="楷体" w:hAnsi="楷体" w:eastAsia="楷体" w:cs="楷体"/>
          <w:sz w:val="32"/>
          <w:szCs w:val="32"/>
          <w:lang w:eastAsia="zh-CN"/>
        </w:rPr>
        <w:t>一</w:t>
      </w:r>
      <w:r>
        <w:rPr>
          <w:rFonts w:hint="eastAsia" w:ascii="楷体" w:hAnsi="楷体" w:eastAsia="楷体" w:cs="楷体"/>
          <w:sz w:val="32"/>
          <w:szCs w:val="32"/>
          <w:lang w:val="en-US" w:eastAsia="zh-CN"/>
        </w:rPr>
        <w:t>）</w:t>
      </w:r>
      <w:r>
        <w:rPr>
          <w:rFonts w:hint="eastAsia" w:ascii="楷体" w:hAnsi="楷体" w:eastAsia="楷体" w:cs="楷体"/>
          <w:sz w:val="32"/>
          <w:szCs w:val="32"/>
          <w:lang w:eastAsia="zh-CN"/>
        </w:rPr>
        <w:t>发挥好参谋、助手、服务的作用</w:t>
      </w:r>
      <w:r>
        <w:rPr>
          <w:rFonts w:hint="default" w:ascii="楷体" w:hAnsi="楷体" w:eastAsia="楷体" w:cs="楷体"/>
          <w:sz w:val="32"/>
          <w:szCs w:val="32"/>
          <w:lang w:eastAsia="zh-CN"/>
        </w:rPr>
        <w:t>。</w:t>
      </w:r>
      <w:r>
        <w:rPr>
          <w:rFonts w:hint="default" w:ascii="Times New Roman" w:hAnsi="Times New Roman" w:eastAsia="仿宋" w:cs="Times New Roman"/>
          <w:sz w:val="32"/>
          <w:szCs w:val="32"/>
        </w:rPr>
        <w:t>协助服务省级河</w:t>
      </w:r>
      <w:r>
        <w:rPr>
          <w:rFonts w:hint="eastAsia" w:eastAsia="仿宋" w:cs="Times New Roman"/>
          <w:sz w:val="32"/>
          <w:szCs w:val="32"/>
          <w:lang w:eastAsia="zh-CN"/>
        </w:rPr>
        <w:t>（</w:t>
      </w:r>
      <w:r>
        <w:rPr>
          <w:rFonts w:hint="default" w:ascii="Times New Roman" w:hAnsi="Times New Roman" w:eastAsia="仿宋" w:cs="Times New Roman"/>
          <w:sz w:val="32"/>
          <w:szCs w:val="32"/>
        </w:rPr>
        <w:t>湖</w:t>
      </w:r>
      <w:r>
        <w:rPr>
          <w:rFonts w:hint="eastAsia" w:eastAsia="仿宋" w:cs="Times New Roman"/>
          <w:sz w:val="32"/>
          <w:szCs w:val="32"/>
          <w:lang w:eastAsia="zh-CN"/>
        </w:rPr>
        <w:t>）</w:t>
      </w:r>
      <w:r>
        <w:rPr>
          <w:rFonts w:hint="default" w:ascii="Times New Roman" w:hAnsi="Times New Roman" w:eastAsia="仿宋" w:cs="Times New Roman"/>
          <w:sz w:val="32"/>
          <w:szCs w:val="32"/>
        </w:rPr>
        <w:t>长巡河巡湖和专题调研100余次。配合省人大、省政协、省委督查室、省政府督查室开展督</w:t>
      </w:r>
      <w:r>
        <w:rPr>
          <w:rFonts w:hint="eastAsia" w:eastAsia="仿宋" w:cs="Times New Roman"/>
          <w:sz w:val="32"/>
          <w:szCs w:val="32"/>
          <w:lang w:eastAsia="zh-CN"/>
        </w:rPr>
        <w:t>察</w:t>
      </w:r>
      <w:r>
        <w:rPr>
          <w:rFonts w:hint="default" w:ascii="Times New Roman" w:hAnsi="Times New Roman" w:eastAsia="仿宋" w:cs="Times New Roman"/>
          <w:sz w:val="32"/>
          <w:szCs w:val="32"/>
        </w:rPr>
        <w:t>80余次，省河长办共发出18</w:t>
      </w:r>
      <w:r>
        <w:rPr>
          <w:rFonts w:hint="eastAsia"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份督办通知，及时协调督促各级党委、政府和有关部门推进落实重点任务、整改重点问题。继续推进落实滇川两省保护治理泸沽湖“1+3”方案，探索长江</w:t>
      </w:r>
      <w:r>
        <w:rPr>
          <w:rFonts w:hint="eastAsia" w:eastAsia="仿宋" w:cs="Times New Roman"/>
          <w:sz w:val="32"/>
          <w:szCs w:val="32"/>
          <w:lang w:eastAsia="zh-CN"/>
        </w:rPr>
        <w:t>（金沙江）</w:t>
      </w:r>
      <w:r>
        <w:rPr>
          <w:rFonts w:hint="default" w:ascii="Times New Roman" w:hAnsi="Times New Roman" w:eastAsia="仿宋" w:cs="Times New Roman"/>
          <w:sz w:val="32"/>
          <w:szCs w:val="32"/>
        </w:rPr>
        <w:t>联防共</w:t>
      </w:r>
      <w:r>
        <w:rPr>
          <w:rFonts w:hint="eastAsia" w:eastAsia="仿宋" w:cs="Times New Roman"/>
          <w:sz w:val="32"/>
          <w:szCs w:val="32"/>
          <w:lang w:eastAsia="zh-CN"/>
        </w:rPr>
        <w:t>治</w:t>
      </w:r>
      <w:r>
        <w:rPr>
          <w:rFonts w:hint="default" w:ascii="Times New Roman" w:hAnsi="Times New Roman" w:eastAsia="仿宋" w:cs="Times New Roman"/>
          <w:sz w:val="32"/>
          <w:szCs w:val="32"/>
        </w:rPr>
        <w:t>方案等。省河长办累计发布省级河长动态22</w:t>
      </w:r>
      <w:r>
        <w:rPr>
          <w:rFonts w:hint="eastAsia" w:eastAsia="仿宋" w:cs="Times New Roman"/>
          <w:sz w:val="32"/>
          <w:szCs w:val="32"/>
          <w:lang w:val="en-US" w:eastAsia="zh-CN"/>
        </w:rPr>
        <w:t>6</w:t>
      </w:r>
      <w:r>
        <w:rPr>
          <w:rFonts w:hint="default" w:ascii="Times New Roman" w:hAnsi="Times New Roman" w:eastAsia="仿宋" w:cs="Times New Roman"/>
          <w:sz w:val="32"/>
          <w:szCs w:val="32"/>
        </w:rPr>
        <w:t>期、工作简报50期。</w:t>
      </w:r>
    </w:p>
    <w:p>
      <w:pPr>
        <w:adjustRightInd w:val="0"/>
        <w:snapToGrid w:val="0"/>
        <w:spacing w:line="560" w:lineRule="exact"/>
        <w:ind w:firstLine="640" w:firstLineChars="200"/>
        <w:outlineLvl w:val="1"/>
        <w:rPr>
          <w:rFonts w:hint="default"/>
        </w:rPr>
      </w:pPr>
      <w:r>
        <w:rPr>
          <w:rFonts w:hint="eastAsia" w:ascii="楷体" w:hAnsi="楷体" w:eastAsia="楷体" w:cs="楷体"/>
          <w:sz w:val="32"/>
          <w:szCs w:val="32"/>
          <w:lang w:eastAsia="zh-CN"/>
        </w:rPr>
        <w:t>（二）强力推进九湖</w:t>
      </w:r>
      <w:r>
        <w:rPr>
          <w:rFonts w:hint="eastAsia" w:ascii="楷体" w:hAnsi="楷体" w:eastAsia="楷体" w:cs="楷体"/>
          <w:sz w:val="32"/>
          <w:szCs w:val="32"/>
        </w:rPr>
        <w:t>“十三五”</w:t>
      </w:r>
      <w:r>
        <w:rPr>
          <w:rFonts w:hint="eastAsia" w:ascii="楷体" w:hAnsi="楷体" w:eastAsia="楷体" w:cs="楷体"/>
          <w:sz w:val="32"/>
          <w:szCs w:val="32"/>
          <w:lang w:eastAsia="zh-CN"/>
        </w:rPr>
        <w:t>收官工作。</w:t>
      </w:r>
      <w:r>
        <w:rPr>
          <w:rFonts w:hint="default" w:ascii="Times New Roman" w:hAnsi="Times New Roman" w:eastAsia="仿宋" w:cs="Times New Roman"/>
          <w:sz w:val="32"/>
          <w:szCs w:val="32"/>
        </w:rPr>
        <w:t>针对</w:t>
      </w:r>
      <w:r>
        <w:rPr>
          <w:rFonts w:hint="eastAsia" w:eastAsia="仿宋" w:cs="Times New Roman"/>
          <w:sz w:val="32"/>
          <w:szCs w:val="32"/>
          <w:lang w:eastAsia="zh-CN"/>
        </w:rPr>
        <w:t>滇池、洱海、抚仙湖等</w:t>
      </w:r>
      <w:r>
        <w:rPr>
          <w:rFonts w:hint="default" w:ascii="Times New Roman" w:hAnsi="Times New Roman" w:eastAsia="仿宋" w:cs="Times New Roman"/>
          <w:sz w:val="32"/>
          <w:szCs w:val="32"/>
        </w:rPr>
        <w:t>九大高原湖泊“十三五”规划项目进度较慢的情况，</w:t>
      </w:r>
      <w:r>
        <w:rPr>
          <w:rFonts w:hint="default" w:ascii="Times New Roman" w:hAnsi="Times New Roman" w:eastAsia="仿宋" w:cs="Times New Roman"/>
          <w:sz w:val="32"/>
          <w:szCs w:val="32"/>
          <w:lang w:eastAsia="zh-CN"/>
        </w:rPr>
        <w:t>今年以来</w:t>
      </w:r>
      <w:r>
        <w:rPr>
          <w:rFonts w:hint="eastAsia" w:eastAsia="仿宋" w:cs="Times New Roman"/>
          <w:sz w:val="32"/>
          <w:szCs w:val="32"/>
          <w:lang w:eastAsia="zh-CN"/>
        </w:rPr>
        <w:t>开展了一些工作：</w:t>
      </w:r>
      <w:r>
        <w:rPr>
          <w:rFonts w:hint="default" w:ascii="Times New Roman" w:hAnsi="Times New Roman" w:eastAsia="仿宋" w:cs="Times New Roman"/>
          <w:b/>
          <w:bCs/>
          <w:sz w:val="32"/>
          <w:szCs w:val="32"/>
        </w:rPr>
        <w:t>一是</w:t>
      </w:r>
      <w:r>
        <w:rPr>
          <w:rFonts w:hint="default" w:ascii="Times New Roman" w:hAnsi="Times New Roman" w:eastAsia="仿宋" w:cs="Times New Roman"/>
          <w:sz w:val="32"/>
          <w:szCs w:val="32"/>
        </w:rPr>
        <w:t>多次组织召开九大高原湖泊保护治理调度会议；</w:t>
      </w:r>
      <w:r>
        <w:rPr>
          <w:rFonts w:hint="default" w:ascii="Times New Roman" w:hAnsi="Times New Roman" w:eastAsia="仿宋" w:cs="Times New Roman"/>
          <w:b/>
          <w:bCs/>
          <w:sz w:val="32"/>
          <w:szCs w:val="32"/>
        </w:rPr>
        <w:t>二是</w:t>
      </w:r>
      <w:r>
        <w:rPr>
          <w:rFonts w:hint="default" w:ascii="Times New Roman" w:hAnsi="Times New Roman" w:eastAsia="仿宋" w:cs="Times New Roman"/>
          <w:sz w:val="32"/>
          <w:szCs w:val="32"/>
        </w:rPr>
        <w:t>组织在异龙湖召开</w:t>
      </w:r>
      <w:r>
        <w:rPr>
          <w:rFonts w:hint="eastAsia" w:eastAsia="仿宋" w:cs="Times New Roman"/>
          <w:sz w:val="32"/>
          <w:szCs w:val="32"/>
          <w:lang w:eastAsia="zh-CN"/>
        </w:rPr>
        <w:t>九大高原湖泊</w:t>
      </w:r>
      <w:r>
        <w:rPr>
          <w:rFonts w:hint="default" w:ascii="Times New Roman" w:hAnsi="Times New Roman" w:eastAsia="仿宋" w:cs="Times New Roman"/>
          <w:sz w:val="32"/>
          <w:szCs w:val="32"/>
        </w:rPr>
        <w:t>现场推进会议，全面梳理2020年底前需要完成的目标任务、存在问题，以“一</w:t>
      </w:r>
      <w:r>
        <w:rPr>
          <w:rFonts w:hint="eastAsia" w:eastAsia="仿宋" w:cs="Times New Roman"/>
          <w:sz w:val="32"/>
          <w:szCs w:val="32"/>
          <w:lang w:eastAsia="zh-CN"/>
        </w:rPr>
        <w:t>州（</w:t>
      </w:r>
      <w:r>
        <w:rPr>
          <w:rFonts w:hint="default" w:ascii="Times New Roman" w:hAnsi="Times New Roman" w:eastAsia="仿宋" w:cs="Times New Roman"/>
          <w:sz w:val="32"/>
          <w:szCs w:val="32"/>
        </w:rPr>
        <w:t>市</w:t>
      </w:r>
      <w:r>
        <w:rPr>
          <w:rFonts w:hint="eastAsia" w:eastAsia="仿宋" w:cs="Times New Roman"/>
          <w:sz w:val="32"/>
          <w:szCs w:val="32"/>
          <w:lang w:eastAsia="zh-CN"/>
        </w:rPr>
        <w:t>）</w:t>
      </w:r>
      <w:r>
        <w:rPr>
          <w:rFonts w:hint="default" w:ascii="Times New Roman" w:hAnsi="Times New Roman" w:eastAsia="仿宋" w:cs="Times New Roman"/>
          <w:sz w:val="32"/>
          <w:szCs w:val="32"/>
        </w:rPr>
        <w:t>一单”、“一湖一单”的形式分别向州（市）</w:t>
      </w:r>
      <w:r>
        <w:rPr>
          <w:rFonts w:hint="eastAsia" w:eastAsia="仿宋" w:cs="Times New Roman"/>
          <w:sz w:val="32"/>
          <w:szCs w:val="32"/>
          <w:lang w:eastAsia="zh-CN"/>
        </w:rPr>
        <w:t>委</w:t>
      </w:r>
      <w:r>
        <w:rPr>
          <w:rFonts w:hint="default" w:ascii="Times New Roman" w:hAnsi="Times New Roman" w:eastAsia="仿宋" w:cs="Times New Roman"/>
          <w:sz w:val="32"/>
          <w:szCs w:val="32"/>
        </w:rPr>
        <w:t>书记、州（市）长发函督办。</w:t>
      </w:r>
      <w:r>
        <w:rPr>
          <w:rFonts w:hint="default" w:ascii="Times New Roman" w:hAnsi="Times New Roman" w:eastAsia="仿宋" w:cs="Times New Roman"/>
          <w:b/>
          <w:bCs/>
          <w:sz w:val="32"/>
          <w:szCs w:val="32"/>
        </w:rPr>
        <w:t>三是</w:t>
      </w:r>
      <w:r>
        <w:rPr>
          <w:rFonts w:hint="default" w:ascii="Times New Roman" w:hAnsi="Times New Roman" w:eastAsia="仿宋" w:cs="Times New Roman"/>
          <w:sz w:val="32"/>
          <w:szCs w:val="32"/>
        </w:rPr>
        <w:t>分别在玉溪市召开抚仙湖、星云湖、杞麓湖水质、项目分析会和在大理州召开洱海水质、项目分析会，点对点指导保护治理工作。</w:t>
      </w:r>
      <w:r>
        <w:rPr>
          <w:rFonts w:hint="default" w:ascii="Times New Roman" w:hAnsi="Times New Roman" w:eastAsia="仿宋" w:cs="Times New Roman"/>
          <w:b/>
          <w:bCs/>
          <w:sz w:val="32"/>
          <w:szCs w:val="32"/>
        </w:rPr>
        <w:t>四是</w:t>
      </w:r>
      <w:r>
        <w:rPr>
          <w:rFonts w:hint="default" w:ascii="Times New Roman" w:hAnsi="Times New Roman" w:eastAsia="仿宋" w:cs="Times New Roman"/>
          <w:sz w:val="32"/>
          <w:szCs w:val="32"/>
        </w:rPr>
        <w:t>及时向省委、省政府请示报告，向省河（湖）长制领导小组成员单位发工作函。及时</w:t>
      </w:r>
      <w:r>
        <w:rPr>
          <w:rFonts w:hint="eastAsia" w:eastAsia="仿宋" w:cs="Times New Roman"/>
          <w:sz w:val="32"/>
          <w:szCs w:val="32"/>
          <w:lang w:eastAsia="zh-CN"/>
        </w:rPr>
        <w:t>向</w:t>
      </w:r>
      <w:r>
        <w:rPr>
          <w:rFonts w:hint="default" w:ascii="Times New Roman" w:hAnsi="Times New Roman" w:eastAsia="仿宋" w:cs="Times New Roman"/>
          <w:sz w:val="32"/>
          <w:szCs w:val="32"/>
        </w:rPr>
        <w:t>九大高原湖泊的州（市）发水质未达标断面预警通知、督办通知。经过努力</w:t>
      </w:r>
      <w:r>
        <w:rPr>
          <w:rFonts w:hint="eastAsia" w:eastAsia="仿宋" w:cs="Times New Roman"/>
          <w:sz w:val="32"/>
          <w:szCs w:val="32"/>
          <w:lang w:eastAsia="zh-CN"/>
        </w:rPr>
        <w:t>，</w:t>
      </w:r>
      <w:r>
        <w:rPr>
          <w:rFonts w:hint="default" w:ascii="Times New Roman" w:hAnsi="Times New Roman" w:eastAsia="仿宋" w:cs="Times New Roman"/>
          <w:sz w:val="32"/>
          <w:szCs w:val="32"/>
        </w:rPr>
        <w:t>九大高原湖泊“十三五”规划项目完工率达到90%以上。</w:t>
      </w:r>
    </w:p>
    <w:sectPr>
      <w:footerReference r:id="rId3" w:type="default"/>
      <w:pgSz w:w="11906" w:h="16838"/>
      <w:pgMar w:top="1440" w:right="1644" w:bottom="1440" w:left="1644" w:header="851" w:footer="992" w:gutter="0"/>
      <w:cols w:space="0" w:num="1"/>
      <w:rtlGutter w:val="0"/>
      <w:docGrid w:type="lines" w:linePitch="29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-132715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sz w:val="32"/>
                              <w:szCs w:val="32"/>
                            </w:rPr>
                          </w:pPr>
                          <w:r>
                            <w:rPr>
                              <w:sz w:val="32"/>
                              <w:szCs w:val="32"/>
                            </w:rPr>
                            <w:t>—</w:t>
                          </w:r>
                          <w:r>
                            <w:rPr>
                              <w:sz w:val="32"/>
                              <w:szCs w:val="32"/>
                            </w:rPr>
                            <w:fldChar w:fldCharType="begin"/>
                          </w:r>
                          <w:r>
                            <w:rPr>
                              <w:sz w:val="32"/>
                              <w:szCs w:val="32"/>
                            </w:rPr>
                            <w:instrText xml:space="preserve"> PAGE  \* MERGEFORMAT </w:instrText>
                          </w:r>
                          <w:r>
                            <w:rPr>
                              <w:sz w:val="32"/>
                              <w:szCs w:val="32"/>
                            </w:rPr>
                            <w:fldChar w:fldCharType="separate"/>
                          </w:r>
                          <w:r>
                            <w:rPr>
                              <w:sz w:val="32"/>
                              <w:szCs w:val="32"/>
                            </w:rPr>
                            <w:t>1</w:t>
                          </w:r>
                          <w:r>
                            <w:rPr>
                              <w:sz w:val="32"/>
                              <w:szCs w:val="32"/>
                            </w:rPr>
                            <w:fldChar w:fldCharType="end"/>
                          </w:r>
                          <w:r>
                            <w:rPr>
                              <w:sz w:val="32"/>
                              <w:szCs w:val="32"/>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10.45pt;height:144pt;width:144pt;mso-position-horizontal:outside;mso-position-horizontal-relative:margin;mso-wrap-style:none;z-index:251659264;mso-width-relative:page;mso-height-relative:page;" filled="f" stroked="f" coordsize="21600,21600" o:gfxdata="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EW6921gAAAAgBAAAPAAAAAAAA&#10;AAEAIAAAACIAAABkcnMvZG93bnJldi54bWxQSwECFAAUAAAACACHTuJAdBVQXRQCAAAVBAAADgAA&#10;AAAAAAABACAAAAAlAQAAZHJzL2Uyb0RvYy54bWxQSwUGAAAAAAYABgBZAQAAqwUAAAAA&#10;">
              <v:fill on="f" focussize="0,0"/>
              <v:stroke on="f" weight="0.5pt"/>
              <v:imagedata o:title=""/>
              <o:lock v:ext="edit" aspectratio="f"/>
              <v:textbox inset="0mm,0mm,0mm,0mm" style="mso-fit-shape-to-text:t;">
                <w:txbxContent>
                  <w:p>
                    <w:pPr>
                      <w:pStyle w:val="3"/>
                      <w:rPr>
                        <w:sz w:val="32"/>
                        <w:szCs w:val="32"/>
                      </w:rPr>
                    </w:pPr>
                    <w:r>
                      <w:rPr>
                        <w:sz w:val="32"/>
                        <w:szCs w:val="32"/>
                      </w:rPr>
                      <w:t>—</w:t>
                    </w:r>
                    <w:r>
                      <w:rPr>
                        <w:sz w:val="32"/>
                        <w:szCs w:val="32"/>
                      </w:rPr>
                      <w:fldChar w:fldCharType="begin"/>
                    </w:r>
                    <w:r>
                      <w:rPr>
                        <w:sz w:val="32"/>
                        <w:szCs w:val="32"/>
                      </w:rPr>
                      <w:instrText xml:space="preserve"> PAGE  \* MERGEFORMAT </w:instrText>
                    </w:r>
                    <w:r>
                      <w:rPr>
                        <w:sz w:val="32"/>
                        <w:szCs w:val="32"/>
                      </w:rPr>
                      <w:fldChar w:fldCharType="separate"/>
                    </w:r>
                    <w:r>
                      <w:rPr>
                        <w:sz w:val="32"/>
                        <w:szCs w:val="32"/>
                      </w:rPr>
                      <w:t>1</w:t>
                    </w:r>
                    <w:r>
                      <w:rPr>
                        <w:sz w:val="32"/>
                        <w:szCs w:val="32"/>
                      </w:rPr>
                      <w:fldChar w:fldCharType="end"/>
                    </w:r>
                    <w:r>
                      <w:rPr>
                        <w:sz w:val="32"/>
                        <w:szCs w:val="32"/>
                      </w:rPr>
                      <w:t>—</w:t>
                    </w:r>
                  </w:p>
                </w:txbxContent>
              </v:textbox>
            </v:shape>
          </w:pict>
        </mc:Fallback>
      </mc:AlternateContent>
    </w: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D98SzkFgIAABUEAAAOAAAAAAAA&#10;AAEAIAAAAB8BAABkcnMvZTJvRG9jLnhtbFBLBQYAAAAABgAGAFkBAACnBQAAAAA=&#10;">
              <v:fill on="f" focussize="0,0"/>
              <v:stroke on="f" weight="0.5pt"/>
              <v:imagedata o:title=""/>
              <o:lock v:ext="edit" aspectratio="f"/>
              <v:textbox inset="0mm,0mm,0mm,0mm" style="mso-fit-shape-to-text:t;">
                <w:txbxContent>
                  <w:p>
                    <w:pPr>
                      <w:pStyle w:val="3"/>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DC6688"/>
    <w:multiLevelType w:val="singleLevel"/>
    <w:tmpl w:val="92DC668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F318B2"/>
    <w:rsid w:val="017A7CFB"/>
    <w:rsid w:val="021A51E7"/>
    <w:rsid w:val="028149F0"/>
    <w:rsid w:val="02814D3B"/>
    <w:rsid w:val="02906DBA"/>
    <w:rsid w:val="03730337"/>
    <w:rsid w:val="03B53D51"/>
    <w:rsid w:val="0494744E"/>
    <w:rsid w:val="05A72F8E"/>
    <w:rsid w:val="069C034F"/>
    <w:rsid w:val="06CA2FEB"/>
    <w:rsid w:val="07196575"/>
    <w:rsid w:val="08C81CD8"/>
    <w:rsid w:val="0C7B561E"/>
    <w:rsid w:val="0DFF6026"/>
    <w:rsid w:val="0EA5789F"/>
    <w:rsid w:val="10CB0C87"/>
    <w:rsid w:val="10DA09E8"/>
    <w:rsid w:val="11E32F2D"/>
    <w:rsid w:val="121D1B3A"/>
    <w:rsid w:val="12A05C94"/>
    <w:rsid w:val="12AD26E8"/>
    <w:rsid w:val="12C20EA0"/>
    <w:rsid w:val="12DC4DBE"/>
    <w:rsid w:val="1594227E"/>
    <w:rsid w:val="15B53519"/>
    <w:rsid w:val="171D2010"/>
    <w:rsid w:val="18D421EC"/>
    <w:rsid w:val="1A500922"/>
    <w:rsid w:val="1A961392"/>
    <w:rsid w:val="1B277BA6"/>
    <w:rsid w:val="1D151B79"/>
    <w:rsid w:val="1E0C4C7E"/>
    <w:rsid w:val="1FD27F58"/>
    <w:rsid w:val="20245C35"/>
    <w:rsid w:val="22A41268"/>
    <w:rsid w:val="263B1D80"/>
    <w:rsid w:val="28EB7405"/>
    <w:rsid w:val="297A61FB"/>
    <w:rsid w:val="29E50C91"/>
    <w:rsid w:val="2B2E6AB8"/>
    <w:rsid w:val="2B4F7A35"/>
    <w:rsid w:val="2B7357D0"/>
    <w:rsid w:val="2DD01FF6"/>
    <w:rsid w:val="2DE434A8"/>
    <w:rsid w:val="2E717545"/>
    <w:rsid w:val="2EC741C2"/>
    <w:rsid w:val="3066608C"/>
    <w:rsid w:val="309F362A"/>
    <w:rsid w:val="310F555D"/>
    <w:rsid w:val="314833B0"/>
    <w:rsid w:val="32773D10"/>
    <w:rsid w:val="337B35DE"/>
    <w:rsid w:val="337B78C9"/>
    <w:rsid w:val="362702BD"/>
    <w:rsid w:val="36C616A8"/>
    <w:rsid w:val="3761474B"/>
    <w:rsid w:val="37DD1DE9"/>
    <w:rsid w:val="39184A84"/>
    <w:rsid w:val="399765E4"/>
    <w:rsid w:val="3A9D66B8"/>
    <w:rsid w:val="3D1F7C8E"/>
    <w:rsid w:val="3D695163"/>
    <w:rsid w:val="3DD67A56"/>
    <w:rsid w:val="3EE47B15"/>
    <w:rsid w:val="404C744F"/>
    <w:rsid w:val="406438C6"/>
    <w:rsid w:val="407A7249"/>
    <w:rsid w:val="411318FB"/>
    <w:rsid w:val="41F51FFB"/>
    <w:rsid w:val="421D09A5"/>
    <w:rsid w:val="42BA50BB"/>
    <w:rsid w:val="42F05379"/>
    <w:rsid w:val="44EC384B"/>
    <w:rsid w:val="45F4364A"/>
    <w:rsid w:val="48F32206"/>
    <w:rsid w:val="496759A9"/>
    <w:rsid w:val="4BEF2064"/>
    <w:rsid w:val="4C211394"/>
    <w:rsid w:val="4D827246"/>
    <w:rsid w:val="4FA753C4"/>
    <w:rsid w:val="50051940"/>
    <w:rsid w:val="50330235"/>
    <w:rsid w:val="50A426FD"/>
    <w:rsid w:val="51884619"/>
    <w:rsid w:val="526467D4"/>
    <w:rsid w:val="53B87132"/>
    <w:rsid w:val="54126707"/>
    <w:rsid w:val="546B0ACD"/>
    <w:rsid w:val="56C76DBA"/>
    <w:rsid w:val="57FD4B52"/>
    <w:rsid w:val="587D54E7"/>
    <w:rsid w:val="59F318B2"/>
    <w:rsid w:val="5B3334CF"/>
    <w:rsid w:val="5B592AC2"/>
    <w:rsid w:val="5B7F6342"/>
    <w:rsid w:val="5B9111CB"/>
    <w:rsid w:val="5CBE7677"/>
    <w:rsid w:val="5D9F45B0"/>
    <w:rsid w:val="5FCF6FF0"/>
    <w:rsid w:val="62101D34"/>
    <w:rsid w:val="624909C1"/>
    <w:rsid w:val="62561EFA"/>
    <w:rsid w:val="64C833E4"/>
    <w:rsid w:val="658E389D"/>
    <w:rsid w:val="666A7BBB"/>
    <w:rsid w:val="66B12FDD"/>
    <w:rsid w:val="694732CC"/>
    <w:rsid w:val="69C47BC9"/>
    <w:rsid w:val="6C463FE5"/>
    <w:rsid w:val="6D7B75CD"/>
    <w:rsid w:val="6DC64B59"/>
    <w:rsid w:val="6DED0562"/>
    <w:rsid w:val="6E053077"/>
    <w:rsid w:val="6ED5661D"/>
    <w:rsid w:val="6EFF76DE"/>
    <w:rsid w:val="6F667C4E"/>
    <w:rsid w:val="70C0248B"/>
    <w:rsid w:val="71DE2F38"/>
    <w:rsid w:val="71F866A6"/>
    <w:rsid w:val="724D4A24"/>
    <w:rsid w:val="75476E05"/>
    <w:rsid w:val="781E31FB"/>
    <w:rsid w:val="798549D3"/>
    <w:rsid w:val="798C2CB8"/>
    <w:rsid w:val="7A181331"/>
    <w:rsid w:val="7ABB0591"/>
    <w:rsid w:val="7D735220"/>
    <w:rsid w:val="7F3670C5"/>
    <w:rsid w:val="7FC82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qFormat/>
    <w:uiPriority w:val="99"/>
    <w:pPr>
      <w:snapToGrid w:val="0"/>
      <w:spacing w:line="300" w:lineRule="auto"/>
      <w:ind w:firstLine="556"/>
    </w:pPr>
    <w:rPr>
      <w:rFonts w:ascii="仿宋_GB2312" w:eastAsia="仿宋_GB2312"/>
      <w:kern w:val="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FollowedHyperlink"/>
    <w:basedOn w:val="6"/>
    <w:qFormat/>
    <w:uiPriority w:val="0"/>
    <w:rPr>
      <w:color w:val="555555"/>
      <w:u w:val="none"/>
    </w:rPr>
  </w:style>
  <w:style w:type="character" w:customStyle="1" w:styleId="8">
    <w:name w:val="disab"/>
    <w:basedOn w:val="6"/>
    <w:qFormat/>
    <w:uiPriority w:val="0"/>
    <w:rPr>
      <w:bdr w:val="single" w:color="E4E4E4" w:sz="6" w:space="0"/>
      <w:shd w:val="clear" w:fill="EEEEEE"/>
    </w:rPr>
  </w:style>
  <w:style w:type="character" w:customStyle="1" w:styleId="9">
    <w:name w:val="t_bg3"/>
    <w:basedOn w:val="6"/>
    <w:qFormat/>
    <w:uiPriority w:val="0"/>
    <w:rPr>
      <w:color w:val="FFFFFF"/>
      <w:bdr w:val="single" w:color="01AEFF" w:sz="6" w:space="0"/>
      <w:shd w:val="clear" w:fill="01AEFF"/>
    </w:rPr>
  </w:style>
  <w:style w:type="character" w:customStyle="1" w:styleId="10">
    <w:name w:val="disabled"/>
    <w:basedOn w:val="6"/>
    <w:qFormat/>
    <w:uiPriority w:val="0"/>
    <w:rPr>
      <w:bdr w:val="single" w:color="E4E4E4" w:sz="6" w:space="0"/>
      <w:shd w:val="clear" w:fill="EEEEEE"/>
    </w:rPr>
  </w:style>
  <w:style w:type="character" w:customStyle="1" w:styleId="11">
    <w:name w:val="current"/>
    <w:basedOn w:val="6"/>
    <w:qFormat/>
    <w:uiPriority w:val="0"/>
    <w:rPr>
      <w:color w:val="FFFFFF"/>
      <w:u w:val="none"/>
      <w:bdr w:val="single" w:color="0085D1" w:sz="6" w:space="0"/>
      <w:shd w:val="clear" w:fill="0085D1"/>
    </w:rPr>
  </w:style>
  <w:style w:type="character" w:customStyle="1" w:styleId="12">
    <w:name w:val="hover13"/>
    <w:basedOn w:val="6"/>
    <w:qFormat/>
    <w:uiPriority w:val="0"/>
    <w:rPr>
      <w:color w:val="FFFFFF"/>
      <w:u w:val="none"/>
      <w:bdr w:val="single" w:color="0085D1" w:sz="6" w:space="0"/>
      <w:shd w:val="clear" w:fill="0085D1"/>
    </w:rPr>
  </w:style>
  <w:style w:type="character" w:customStyle="1" w:styleId="13">
    <w:name w:val="go"/>
    <w:basedOn w:val="6"/>
    <w:qFormat/>
    <w:uiPriority w:val="0"/>
    <w:rPr>
      <w:shd w:val="clear" w:fill="E2E2E2"/>
    </w:rPr>
  </w:style>
  <w:style w:type="character" w:customStyle="1" w:styleId="14">
    <w:name w:val="t_bg1"/>
    <w:basedOn w:val="6"/>
    <w:qFormat/>
    <w:uiPriority w:val="0"/>
    <w:rPr>
      <w:color w:val="FFFFFF"/>
      <w:bdr w:val="single" w:color="35B36A" w:sz="6" w:space="0"/>
      <w:shd w:val="clear" w:fill="35B36A"/>
    </w:rPr>
  </w:style>
  <w:style w:type="character" w:customStyle="1" w:styleId="15">
    <w:name w:val="t_bg2"/>
    <w:basedOn w:val="6"/>
    <w:qFormat/>
    <w:uiPriority w:val="0"/>
    <w:rPr>
      <w:color w:val="FFFFFF"/>
      <w:bdr w:val="single" w:color="FAA72D" w:sz="6" w:space="0"/>
      <w:shd w:val="clear" w:fill="FAA72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云南省环境保护厅</Company>
  <Pages>1</Pages>
  <Words>0</Words>
  <Characters>0</Characters>
  <Lines>0</Lines>
  <Paragraphs>0</Paragraphs>
  <TotalTime>1</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2020-10-27T02:01:00Z</dcterms:created>
  <dc:creator>dell</dc:creator>
  <cp:lastModifiedBy>吴昊</cp:lastModifiedBy>
  <cp:lastPrinted>2020-12-09T08:26:00Z</cp:lastPrinted>
  <dcterms:modified xsi:type="dcterms:W3CDTF">2020-12-23T01:11:49Z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