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0899F">
      <w:pPr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1</w:t>
      </w:r>
    </w:p>
    <w:p w14:paraId="4C6A7838">
      <w:pPr>
        <w:bidi w:val="0"/>
        <w:rPr>
          <w:rFonts w:hint="eastAsia"/>
          <w:lang w:val="en-US" w:eastAsia="zh-CN"/>
        </w:rPr>
      </w:pPr>
    </w:p>
    <w:p w14:paraId="4BA3E79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/>
        </w:rPr>
        <w:t>2026年度云南省二级造价工程师</w:t>
      </w:r>
    </w:p>
    <w:p w14:paraId="1594568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center"/>
        <w:textAlignment w:val="auto"/>
        <w:outlineLvl w:val="9"/>
        <w:rPr>
          <w:rFonts w:hint="default" w:ascii="Times New Roman" w:hAnsi="Times New Roman" w:eastAsia="楷体_GB2312" w:cs="楷体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/>
        </w:rPr>
        <w:t>职业资格考试参考资料</w:t>
      </w:r>
    </w:p>
    <w:bookmarkEnd w:id="0"/>
    <w:p w14:paraId="08458B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76C2B4C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一、建设工程造价管理基础知识</w:t>
      </w:r>
    </w:p>
    <w:p w14:paraId="435C08E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《建设工程造价管理基础知识》（第二版）（土木建筑工程、安装工程、交通运输工程、水利工程4个专业统一使用）。</w:t>
      </w:r>
    </w:p>
    <w:p w14:paraId="47492EE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二、建设工程计量与计价实务</w:t>
      </w:r>
    </w:p>
    <w:p w14:paraId="5E72DC3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（一）土木建筑工程和安装工程</w:t>
      </w:r>
    </w:p>
    <w:p w14:paraId="1DB629F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1.《</w:t>
      </w:r>
      <w:r>
        <w:rPr>
          <w:rFonts w:hint="eastAsia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土木建筑工程计价与计量实务（2026版）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》《建筑安装</w:t>
      </w:r>
      <w:r>
        <w:rPr>
          <w:rFonts w:hint="eastAsia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工程计价与计量实务（2026版）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》（云南省二级造价工程师职业资格考试用书）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；</w:t>
      </w:r>
    </w:p>
    <w:p w14:paraId="4268E59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2.《云南省建设工程造价计价标准（2020版）》全册；</w:t>
      </w:r>
    </w:p>
    <w:p w14:paraId="3D83E9A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3.《云南省建设工程计价标准编制说明及解释汇编》（过渡期实施规定及使用指南）；</w:t>
      </w:r>
    </w:p>
    <w:p w14:paraId="76C71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4.现行工程造价相关法律法规、规范、标准等。</w:t>
      </w:r>
    </w:p>
    <w:p w14:paraId="04CFC29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（二）交通运输工程</w:t>
      </w:r>
    </w:p>
    <w:p w14:paraId="7E1BE44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1.云南省二级造价工程师职业资格考试用书《交通运输工程计价与计量实务（公路篇）》（2026版）；</w:t>
      </w:r>
    </w:p>
    <w:p w14:paraId="60D8D08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2.《公路工程概算定额（上、下册）》（JTG/T 3831-2018）、《公路工程预算定额（上、下册）》（JTG/T 3832-2018）；</w:t>
      </w:r>
    </w:p>
    <w:p w14:paraId="102F968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3.现行交通运输工程造价相关法律法规、规范、标准等。</w:t>
      </w:r>
    </w:p>
    <w:p w14:paraId="6BFEEEE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（三）水利工程</w:t>
      </w:r>
    </w:p>
    <w:p w14:paraId="768B3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  <w:t>1.《建设工程计量与计价实务（水利工程）》；</w:t>
      </w:r>
    </w:p>
    <w:p w14:paraId="081DA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  <w:t>2.《水利工程设计概（估）算编制规定》及水利工程系列定额（水总〔20</w:t>
      </w:r>
      <w:r>
        <w:rPr>
          <w:rFonts w:hint="default" w:ascii="Times New Roman" w:hAnsi="Times New Roman" w:eastAsia="仿宋_GB2312" w:cs="仿宋_GB2312"/>
          <w:spacing w:val="0"/>
          <w:sz w:val="32"/>
          <w:szCs w:val="32"/>
          <w:highlight w:val="none"/>
          <w:lang w:val="en" w:eastAsia="zh-CN"/>
        </w:rPr>
        <w:t>24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仿宋_GB2312"/>
          <w:spacing w:val="0"/>
          <w:sz w:val="32"/>
          <w:szCs w:val="32"/>
          <w:highlight w:val="none"/>
          <w:lang w:val="en" w:eastAsia="zh-CN"/>
        </w:rPr>
        <w:t>323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  <w:t>号）；</w:t>
      </w:r>
    </w:p>
    <w:p w14:paraId="70A63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  <w:t>3.现行水利工程造价相关法律法规、规范、标准等。</w:t>
      </w:r>
    </w:p>
    <w:p w14:paraId="2D8B6D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12EBC"/>
    <w:rsid w:val="53B1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eastAsia="宋体" w:cs="宋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2026-06-25T03:42:00Z</dcterms:created>
  <dc:creator>许杨</dc:creator>
  <cp:lastModifiedBy>许杨</cp:lastModifiedBy>
  <dcterms:modified xsi:type="dcterms:W3CDTF">2026-06-25T03:42:39Z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79AACCD19F8F48D596A12C66DCB68B0B_11</vt:lpwstr>
  </property>
  <property fmtid="{D5CDD505-2E9C-101B-9397-08002B2CF9AE}" pid="4" name="KSOTemplateDocerSaveRecord">
    <vt:lpwstr>eyJoZGlkIjoiNjM0MDRiYmZmOGVjMGYwOWFlNGNiMmI2NjhjYTljNWYiLCJ1c2VySWQiOiIzNzc0NTE0NzcifQ==</vt:lpwstr>
  </property>
</Properties>
</file>