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507EF">
      <w:pPr>
        <w:keepNext w:val="0"/>
        <w:keepLines w:val="0"/>
        <w:pageBreakBefore w:val="0"/>
        <w:widowControl/>
        <w:kinsoku/>
        <w:wordWrap/>
        <w:overflowPunct/>
        <w:topLinePunct w:val="0"/>
        <w:autoSpaceDE/>
        <w:autoSpaceDN/>
        <w:bidi w:val="0"/>
        <w:adjustRightInd/>
        <w:snapToGrid w:val="0"/>
        <w:spacing w:line="600" w:lineRule="exact"/>
        <w:jc w:val="both"/>
        <w:textAlignment w:val="auto"/>
        <w:rPr>
          <w:rFonts w:hint="default" w:ascii="仿宋_GB2312" w:hAnsi="仿宋_GB2312" w:eastAsia="仿宋_GB2312" w:cs="仿宋_GB2312"/>
          <w:sz w:val="32"/>
          <w:szCs w:val="32"/>
          <w:lang w:val="en-GB" w:eastAsia="zh-CN"/>
        </w:rPr>
      </w:pPr>
      <w:bookmarkStart w:id="0" w:name="content"/>
    </w:p>
    <w:p w14:paraId="4F3DC3CC">
      <w:pPr>
        <w:keepNext w:val="0"/>
        <w:keepLines w:val="0"/>
        <w:pageBreakBefore w:val="0"/>
        <w:widowControl/>
        <w:kinsoku/>
        <w:wordWrap/>
        <w:overflowPunct/>
        <w:topLinePunct w:val="0"/>
        <w:autoSpaceDE/>
        <w:autoSpaceDN/>
        <w:bidi w:val="0"/>
        <w:adjustRightInd/>
        <w:snapToGrid w:val="0"/>
        <w:spacing w:line="600" w:lineRule="exact"/>
        <w:jc w:val="both"/>
        <w:textAlignment w:val="auto"/>
        <w:rPr>
          <w:rFonts w:hint="default" w:ascii="仿宋_GB2312" w:hAnsi="仿宋_GB2312" w:eastAsia="仿宋_GB2312" w:cs="仿宋_GB2312"/>
          <w:sz w:val="32"/>
          <w:szCs w:val="32"/>
          <w:lang w:val="en-GB" w:eastAsia="zh-CN"/>
        </w:rPr>
      </w:pPr>
    </w:p>
    <w:bookmarkEnd w:id="0"/>
    <w:p w14:paraId="503A2E24">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u w:val="none"/>
          <w:lang w:eastAsia="zh-CN"/>
        </w:rPr>
      </w:pPr>
      <w:r>
        <w:rPr>
          <w:rFonts w:hint="eastAsia" w:ascii="方正小标宋_GBK" w:hAnsi="方正小标宋_GBK" w:eastAsia="方正小标宋_GBK" w:cs="方正小标宋_GBK"/>
          <w:sz w:val="44"/>
          <w:szCs w:val="44"/>
          <w:u w:val="none"/>
          <w:lang w:eastAsia="zh-CN"/>
        </w:rPr>
        <w:t>云南省水利厅关于印发</w:t>
      </w:r>
      <w:r>
        <w:rPr>
          <w:rFonts w:hint="eastAsia" w:ascii="方正小标宋_GBK" w:hAnsi="方正小标宋_GBK" w:eastAsia="方正小标宋_GBK" w:cs="方正小标宋_GBK"/>
          <w:sz w:val="44"/>
          <w:szCs w:val="44"/>
          <w:u w:val="none"/>
        </w:rPr>
        <w:t>云南省</w:t>
      </w:r>
      <w:r>
        <w:rPr>
          <w:rFonts w:hint="eastAsia" w:ascii="方正小标宋_GBK" w:hAnsi="方正小标宋_GBK" w:eastAsia="方正小标宋_GBK" w:cs="方正小标宋_GBK"/>
          <w:sz w:val="44"/>
          <w:szCs w:val="44"/>
          <w:u w:val="none"/>
          <w:lang w:eastAsia="zh-CN"/>
        </w:rPr>
        <w:t>水利厅</w:t>
      </w:r>
    </w:p>
    <w:p w14:paraId="08170584">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u w:val="none"/>
        </w:rPr>
      </w:pPr>
      <w:r>
        <w:rPr>
          <w:rFonts w:hint="eastAsia" w:ascii="方正小标宋_GBK" w:hAnsi="方正小标宋_GBK" w:eastAsia="方正小标宋_GBK" w:cs="方正小标宋_GBK"/>
          <w:sz w:val="44"/>
          <w:szCs w:val="44"/>
          <w:u w:val="none"/>
          <w:lang w:eastAsia="zh-CN"/>
        </w:rPr>
        <w:t>生产建设项目</w:t>
      </w:r>
      <w:r>
        <w:rPr>
          <w:rFonts w:hint="eastAsia" w:ascii="方正小标宋_GBK" w:hAnsi="方正小标宋_GBK" w:eastAsia="方正小标宋_GBK" w:cs="方正小标宋_GBK"/>
          <w:sz w:val="44"/>
          <w:szCs w:val="44"/>
          <w:u w:val="none"/>
        </w:rPr>
        <w:t>水土保持方案评审</w:t>
      </w:r>
    </w:p>
    <w:p w14:paraId="08814964">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default" w:ascii="宋体" w:hAnsi="宋体" w:eastAsia="方正小标宋_GBK" w:cs="方正小标宋_GBK"/>
          <w:sz w:val="44"/>
          <w:szCs w:val="44"/>
          <w:lang w:eastAsia="zh-CN"/>
        </w:rPr>
      </w:pPr>
      <w:r>
        <w:rPr>
          <w:rFonts w:hint="eastAsia" w:ascii="方正小标宋_GBK" w:hAnsi="方正小标宋_GBK" w:eastAsia="方正小标宋_GBK" w:cs="方正小标宋_GBK"/>
          <w:sz w:val="44"/>
          <w:szCs w:val="44"/>
          <w:u w:val="none"/>
        </w:rPr>
        <w:t>专家库管理办法</w:t>
      </w:r>
      <w:r>
        <w:rPr>
          <w:rFonts w:hint="eastAsia" w:ascii="方正小标宋_GBK" w:hAnsi="方正小标宋_GBK" w:eastAsia="方正小标宋_GBK" w:cs="方正小标宋_GBK"/>
          <w:sz w:val="44"/>
          <w:szCs w:val="44"/>
          <w:u w:val="none"/>
          <w:lang w:eastAsia="zh-CN"/>
        </w:rPr>
        <w:t>的通知</w:t>
      </w:r>
    </w:p>
    <w:p w14:paraId="632DDBCA">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jc w:val="center"/>
        <w:textAlignment w:val="auto"/>
        <w:rPr>
          <w:rFonts w:hint="default" w:ascii="宋体" w:hAnsi="宋体" w:eastAsia="方正仿宋_GBK" w:cs="方正仿宋_GBK"/>
          <w:color w:val="000000"/>
          <w:sz w:val="32"/>
          <w:szCs w:val="32"/>
          <w:lang w:val="en-US" w:eastAsia="zh-CN"/>
        </w:rPr>
      </w:pPr>
    </w:p>
    <w:p w14:paraId="544067B0">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jc w:val="center"/>
        <w:textAlignment w:val="auto"/>
        <w:rPr>
          <w:rFonts w:hint="default" w:ascii="宋体" w:hAnsi="宋体" w:eastAsia="方正仿宋_GBK" w:cs="方正仿宋_GBK"/>
          <w:color w:val="000000"/>
          <w:sz w:val="32"/>
          <w:szCs w:val="32"/>
          <w:lang w:eastAsia="zh-CN"/>
        </w:rPr>
      </w:pPr>
      <w:r>
        <w:rPr>
          <w:rFonts w:hint="eastAsia" w:ascii="宋体" w:hAnsi="宋体" w:eastAsia="方正仿宋_GBK" w:cs="方正仿宋_GBK"/>
          <w:sz w:val="32"/>
          <w:szCs w:val="32"/>
          <w:lang w:val="en-US" w:eastAsia="zh-CN"/>
        </w:rPr>
        <w:t>云水规〔202</w:t>
      </w:r>
      <w:r>
        <w:rPr>
          <w:rFonts w:hint="default" w:ascii="宋体" w:hAnsi="宋体" w:eastAsia="方正仿宋_GBK" w:cs="方正仿宋_GBK"/>
          <w:sz w:val="32"/>
          <w:szCs w:val="32"/>
          <w:lang w:val="en" w:eastAsia="zh-CN"/>
        </w:rPr>
        <w:t>5</w:t>
      </w:r>
      <w:r>
        <w:rPr>
          <w:rFonts w:hint="eastAsia" w:ascii="宋体" w:hAnsi="宋体" w:eastAsia="方正仿宋_GBK" w:cs="方正仿宋_GBK"/>
          <w:sz w:val="32"/>
          <w:szCs w:val="32"/>
          <w:lang w:val="en-US" w:eastAsia="zh-CN"/>
        </w:rPr>
        <w:t>〕1号</w:t>
      </w:r>
    </w:p>
    <w:p w14:paraId="227F9880">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textAlignment w:val="auto"/>
        <w:rPr>
          <w:rFonts w:hint="default" w:ascii="宋体" w:hAnsi="宋体" w:eastAsia="方正仿宋_GBK" w:cs="方正仿宋_GBK"/>
          <w:color w:val="000000"/>
          <w:sz w:val="32"/>
          <w:szCs w:val="32"/>
          <w:lang w:eastAsia="zh-CN"/>
        </w:rPr>
      </w:pPr>
    </w:p>
    <w:p w14:paraId="41E2474B">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right="0" w:rightChars="0" w:firstLine="0" w:firstLineChars="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lang w:eastAsia="zh-CN"/>
        </w:rPr>
        <w:t>各州（市）水利（水务）局，有关单位：</w:t>
      </w:r>
    </w:p>
    <w:p w14:paraId="119A9635">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rPr>
        <w:t>为</w:t>
      </w:r>
      <w:r>
        <w:rPr>
          <w:rFonts w:hint="eastAsia" w:ascii="宋体" w:hAnsi="宋体" w:eastAsia="方正仿宋_GBK" w:cs="方正仿宋_GBK"/>
          <w:sz w:val="32"/>
          <w:szCs w:val="32"/>
          <w:u w:val="none"/>
          <w:lang w:eastAsia="zh-CN"/>
        </w:rPr>
        <w:t>深入推进行政审批制度改革</w:t>
      </w:r>
      <w:r>
        <w:rPr>
          <w:rFonts w:hint="default" w:ascii="宋体" w:hAnsi="宋体" w:eastAsia="方正仿宋_GBK" w:cs="方正仿宋_GBK"/>
          <w:sz w:val="32"/>
          <w:szCs w:val="32"/>
          <w:u w:val="none"/>
          <w:lang w:val="en" w:eastAsia="zh-CN"/>
        </w:rPr>
        <w:t>，</w:t>
      </w:r>
      <w:r>
        <w:rPr>
          <w:rFonts w:hint="eastAsia" w:ascii="宋体" w:hAnsi="宋体" w:eastAsia="方正仿宋_GBK" w:cs="方正仿宋_GBK"/>
          <w:sz w:val="32"/>
          <w:szCs w:val="32"/>
          <w:u w:val="none"/>
          <w:lang w:eastAsia="zh-CN"/>
        </w:rPr>
        <w:t>加强生产建设项目水土保持方案评审专家库管理，充分发挥专家技术咨询作用，</w:t>
      </w:r>
      <w:r>
        <w:rPr>
          <w:rFonts w:hint="eastAsia" w:ascii="宋体" w:hAnsi="宋体" w:eastAsia="方正仿宋_GBK" w:cs="方正仿宋_GBK"/>
          <w:sz w:val="32"/>
          <w:szCs w:val="32"/>
          <w:u w:val="none"/>
        </w:rPr>
        <w:t>提高</w:t>
      </w:r>
      <w:r>
        <w:rPr>
          <w:rFonts w:hint="eastAsia" w:ascii="宋体" w:hAnsi="宋体" w:eastAsia="方正仿宋_GBK" w:cs="方正仿宋_GBK"/>
          <w:sz w:val="32"/>
          <w:szCs w:val="32"/>
          <w:u w:val="none"/>
          <w:lang w:eastAsia="zh-CN"/>
        </w:rPr>
        <w:t>生产建设项目</w:t>
      </w:r>
      <w:r>
        <w:rPr>
          <w:rFonts w:hint="eastAsia" w:ascii="宋体" w:hAnsi="宋体" w:eastAsia="方正仿宋_GBK" w:cs="方正仿宋_GBK"/>
          <w:sz w:val="32"/>
          <w:szCs w:val="32"/>
          <w:u w:val="none"/>
        </w:rPr>
        <w:t>水土保持</w:t>
      </w:r>
      <w:r>
        <w:rPr>
          <w:rFonts w:hint="eastAsia" w:ascii="宋体" w:hAnsi="宋体" w:eastAsia="方正仿宋_GBK" w:cs="方正仿宋_GBK"/>
          <w:sz w:val="32"/>
          <w:szCs w:val="32"/>
          <w:u w:val="none"/>
          <w:lang w:eastAsia="zh-CN"/>
        </w:rPr>
        <w:t>方案技术评审</w:t>
      </w:r>
      <w:r>
        <w:rPr>
          <w:rFonts w:hint="eastAsia" w:ascii="宋体" w:hAnsi="宋体" w:eastAsia="方正仿宋_GBK" w:cs="方正仿宋_GBK"/>
          <w:sz w:val="32"/>
          <w:szCs w:val="32"/>
          <w:u w:val="none"/>
        </w:rPr>
        <w:t>质量</w:t>
      </w:r>
      <w:r>
        <w:rPr>
          <w:rFonts w:hint="eastAsia" w:ascii="宋体" w:hAnsi="宋体" w:eastAsia="方正仿宋_GBK" w:cs="方正仿宋_GBK"/>
          <w:sz w:val="32"/>
          <w:szCs w:val="32"/>
          <w:u w:val="none"/>
          <w:lang w:eastAsia="zh-CN"/>
        </w:rPr>
        <w:t>，根据《中华人民共和国水土保持法》及水利部</w:t>
      </w:r>
      <w:r>
        <w:rPr>
          <w:rFonts w:hint="eastAsia" w:ascii="宋体" w:hAnsi="宋体" w:eastAsia="方正仿宋_GBK" w:cs="方正仿宋_GBK"/>
          <w:sz w:val="32"/>
          <w:szCs w:val="32"/>
          <w:u w:val="none"/>
        </w:rPr>
        <w:t>有关规定</w:t>
      </w:r>
      <w:r>
        <w:rPr>
          <w:rFonts w:hint="eastAsia" w:ascii="宋体" w:hAnsi="宋体" w:eastAsia="方正仿宋_GBK" w:cs="方正仿宋_GBK"/>
          <w:sz w:val="32"/>
          <w:szCs w:val="32"/>
          <w:u w:val="none"/>
          <w:lang w:eastAsia="zh-CN"/>
        </w:rPr>
        <w:t>，省水利厅于</w:t>
      </w:r>
      <w:r>
        <w:rPr>
          <w:rFonts w:hint="eastAsia" w:ascii="宋体" w:hAnsi="宋体" w:eastAsia="方正仿宋_GBK" w:cs="方正仿宋_GBK"/>
          <w:sz w:val="32"/>
          <w:szCs w:val="32"/>
          <w:u w:val="none"/>
          <w:lang w:val="en-US" w:eastAsia="zh-CN"/>
        </w:rPr>
        <w:t>2020年4月27日公布</w:t>
      </w:r>
      <w:r>
        <w:rPr>
          <w:rFonts w:hint="eastAsia" w:ascii="宋体" w:hAnsi="宋体" w:eastAsia="方正仿宋_GBK" w:cs="方正仿宋_GBK"/>
          <w:sz w:val="32"/>
          <w:szCs w:val="32"/>
          <w:u w:val="none"/>
          <w:lang w:eastAsia="zh-CN"/>
        </w:rPr>
        <w:t>了《</w:t>
      </w:r>
      <w:r>
        <w:rPr>
          <w:rFonts w:hint="eastAsia" w:ascii="宋体" w:hAnsi="宋体" w:eastAsia="方正仿宋_GBK" w:cs="方正仿宋_GBK"/>
          <w:sz w:val="32"/>
          <w:szCs w:val="32"/>
          <w:u w:val="none"/>
        </w:rPr>
        <w:t>云南省</w:t>
      </w:r>
      <w:r>
        <w:rPr>
          <w:rFonts w:hint="eastAsia" w:ascii="宋体" w:hAnsi="宋体" w:eastAsia="方正仿宋_GBK" w:cs="方正仿宋_GBK"/>
          <w:sz w:val="32"/>
          <w:szCs w:val="32"/>
          <w:u w:val="none"/>
          <w:lang w:eastAsia="zh-CN"/>
        </w:rPr>
        <w:t>水利厅生产建设项目</w:t>
      </w:r>
      <w:r>
        <w:rPr>
          <w:rFonts w:hint="eastAsia" w:ascii="宋体" w:hAnsi="宋体" w:eastAsia="方正仿宋_GBK" w:cs="方正仿宋_GBK"/>
          <w:sz w:val="32"/>
          <w:szCs w:val="32"/>
          <w:u w:val="none"/>
        </w:rPr>
        <w:t>水土保持方案评审专家库管理办法</w:t>
      </w:r>
      <w:r>
        <w:rPr>
          <w:rFonts w:hint="eastAsia" w:ascii="宋体" w:hAnsi="宋体" w:eastAsia="方正仿宋_GBK" w:cs="方正仿宋_GBK"/>
          <w:sz w:val="32"/>
          <w:szCs w:val="32"/>
          <w:u w:val="none"/>
          <w:lang w:eastAsia="zh-CN"/>
        </w:rPr>
        <w:t>》，自</w:t>
      </w:r>
      <w:r>
        <w:rPr>
          <w:rFonts w:hint="eastAsia" w:ascii="宋体" w:hAnsi="宋体" w:eastAsia="方正仿宋_GBK" w:cs="方正仿宋_GBK"/>
          <w:sz w:val="32"/>
          <w:szCs w:val="32"/>
          <w:u w:val="none"/>
          <w:lang w:val="en-US" w:eastAsia="zh-CN"/>
        </w:rPr>
        <w:t>2020年6月1日起施行，有效期5年。根据《云南省行政规范性文件管理办法》有关规定，该行政规范性文件在有效期届满前6个月已完成评估工作。经评估确需继续实施，</w:t>
      </w:r>
      <w:r>
        <w:rPr>
          <w:rFonts w:hint="eastAsia" w:ascii="宋体" w:hAnsi="宋体" w:eastAsia="方正仿宋_GBK" w:cs="方正仿宋_GBK"/>
          <w:sz w:val="32"/>
          <w:szCs w:val="32"/>
          <w:u w:val="none"/>
          <w:lang w:eastAsia="zh-CN"/>
        </w:rPr>
        <w:t>现予以重新印发，自</w:t>
      </w:r>
      <w:r>
        <w:rPr>
          <w:rFonts w:hint="eastAsia" w:ascii="宋体" w:hAnsi="宋体" w:eastAsia="方正仿宋_GBK" w:cs="方正仿宋_GBK"/>
          <w:sz w:val="32"/>
          <w:szCs w:val="32"/>
          <w:u w:val="none"/>
          <w:lang w:val="en-US" w:eastAsia="zh-CN"/>
        </w:rPr>
        <w:t>2025年6月1日起继续施行。</w:t>
      </w:r>
    </w:p>
    <w:p w14:paraId="3D97F417">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p>
    <w:p w14:paraId="301C48DD">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p>
    <w:p w14:paraId="6162D782">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p>
    <w:p w14:paraId="1087CF4C">
      <w:pPr>
        <w:keepNext w:val="0"/>
        <w:keepLines w:val="0"/>
        <w:pageBreakBefore w:val="0"/>
        <w:widowControl w:val="0"/>
        <w:kinsoku/>
        <w:wordWrap/>
        <w:overflowPunct/>
        <w:topLinePunct w:val="0"/>
        <w:autoSpaceDE/>
        <w:autoSpaceDN/>
        <w:bidi w:val="0"/>
        <w:adjustRightInd w:val="0"/>
        <w:snapToGrid w:val="0"/>
        <w:spacing w:after="0" w:line="578" w:lineRule="exact"/>
        <w:ind w:left="160" w:leftChars="50" w:right="0" w:rightChars="0" w:firstLine="4800" w:firstLineChars="15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云南省水利厅</w:t>
      </w:r>
    </w:p>
    <w:p w14:paraId="22184B6F">
      <w:pPr>
        <w:keepNext w:val="0"/>
        <w:keepLines w:val="0"/>
        <w:pageBreakBefore w:val="0"/>
        <w:widowControl w:val="0"/>
        <w:kinsoku/>
        <w:wordWrap/>
        <w:overflowPunct/>
        <w:topLinePunct w:val="0"/>
        <w:autoSpaceDE/>
        <w:autoSpaceDN/>
        <w:bidi w:val="0"/>
        <w:adjustRightInd w:val="0"/>
        <w:snapToGrid w:val="0"/>
        <w:spacing w:after="0" w:line="578" w:lineRule="exact"/>
        <w:ind w:right="0" w:rightChars="0" w:firstLine="4800" w:firstLineChars="15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2025年5月</w:t>
      </w:r>
      <w:r>
        <w:rPr>
          <w:rFonts w:hint="default" w:ascii="宋体" w:hAnsi="宋体" w:eastAsia="方正仿宋_GBK" w:cs="方正仿宋_GBK"/>
          <w:sz w:val="32"/>
          <w:szCs w:val="32"/>
          <w:u w:val="none"/>
          <w:lang w:val="en" w:eastAsia="zh-CN"/>
        </w:rPr>
        <w:t>7</w:t>
      </w:r>
      <w:r>
        <w:rPr>
          <w:rFonts w:hint="eastAsia" w:ascii="宋体" w:hAnsi="宋体" w:eastAsia="方正仿宋_GBK" w:cs="方正仿宋_GBK"/>
          <w:sz w:val="32"/>
          <w:szCs w:val="32"/>
          <w:u w:val="none"/>
          <w:lang w:val="en-US" w:eastAsia="zh-CN"/>
        </w:rPr>
        <w:t>日</w:t>
      </w:r>
    </w:p>
    <w:p w14:paraId="7ECEC682">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（此件公开发布）</w:t>
      </w:r>
    </w:p>
    <w:p w14:paraId="7A266247">
      <w:pPr>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jc w:val="both"/>
        <w:textAlignment w:val="auto"/>
        <w:outlineLvl w:val="9"/>
        <w:rPr>
          <w:rFonts w:hint="default" w:ascii="Times New Roman" w:hAnsi="Times New Roman" w:eastAsia="方正小标宋简体" w:cs="Times New Roman"/>
          <w:sz w:val="44"/>
          <w:szCs w:val="44"/>
          <w:u w:val="none"/>
        </w:rPr>
      </w:pPr>
    </w:p>
    <w:p w14:paraId="2D76A289">
      <w:pPr>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jc w:val="both"/>
        <w:textAlignment w:val="auto"/>
        <w:outlineLvl w:val="9"/>
        <w:rPr>
          <w:rFonts w:hint="default" w:ascii="Times New Roman" w:hAnsi="Times New Roman" w:eastAsia="方正小标宋简体" w:cs="Times New Roman"/>
          <w:sz w:val="44"/>
          <w:szCs w:val="44"/>
          <w:u w:val="none"/>
        </w:rPr>
      </w:pPr>
    </w:p>
    <w:p w14:paraId="2ABE4781">
      <w:pPr>
        <w:pStyle w:val="2"/>
        <w:rPr>
          <w:rFonts w:hint="default" w:ascii="Times New Roman" w:hAnsi="Times New Roman" w:eastAsia="方正小标宋简体" w:cs="Times New Roman"/>
          <w:sz w:val="44"/>
          <w:szCs w:val="44"/>
          <w:u w:val="none"/>
        </w:rPr>
      </w:pPr>
    </w:p>
    <w:p w14:paraId="1BC4FD75">
      <w:pPr>
        <w:rPr>
          <w:rFonts w:hint="default" w:ascii="Times New Roman" w:hAnsi="Times New Roman" w:eastAsia="方正小标宋简体" w:cs="Times New Roman"/>
          <w:sz w:val="44"/>
          <w:szCs w:val="44"/>
          <w:u w:val="none"/>
        </w:rPr>
      </w:pPr>
    </w:p>
    <w:p w14:paraId="625A4D60">
      <w:pPr>
        <w:rPr>
          <w:rFonts w:hint="default" w:ascii="Times New Roman" w:hAnsi="Times New Roman" w:eastAsia="方正小标宋简体" w:cs="Times New Roman"/>
          <w:sz w:val="44"/>
          <w:szCs w:val="44"/>
          <w:u w:val="none"/>
        </w:rPr>
      </w:pPr>
    </w:p>
    <w:p w14:paraId="0C092AC8">
      <w:pPr>
        <w:pStyle w:val="2"/>
        <w:rPr>
          <w:rFonts w:hint="default" w:ascii="Times New Roman" w:hAnsi="Times New Roman" w:eastAsia="方正小标宋简体" w:cs="Times New Roman"/>
          <w:sz w:val="44"/>
          <w:szCs w:val="44"/>
          <w:u w:val="none"/>
        </w:rPr>
      </w:pPr>
    </w:p>
    <w:p w14:paraId="1F13D8F7">
      <w:pPr>
        <w:rPr>
          <w:rFonts w:hint="default" w:ascii="Times New Roman" w:hAnsi="Times New Roman" w:eastAsia="方正小标宋简体" w:cs="Times New Roman"/>
          <w:sz w:val="44"/>
          <w:szCs w:val="44"/>
          <w:u w:val="none"/>
        </w:rPr>
      </w:pPr>
    </w:p>
    <w:p w14:paraId="2A16C090">
      <w:pPr>
        <w:pStyle w:val="2"/>
        <w:rPr>
          <w:rFonts w:hint="default" w:ascii="Times New Roman" w:hAnsi="Times New Roman" w:eastAsia="方正小标宋简体" w:cs="Times New Roman"/>
          <w:sz w:val="44"/>
          <w:szCs w:val="44"/>
          <w:u w:val="none"/>
        </w:rPr>
      </w:pPr>
    </w:p>
    <w:p w14:paraId="42684A36">
      <w:pPr>
        <w:rPr>
          <w:rFonts w:hint="default" w:ascii="Times New Roman" w:hAnsi="Times New Roman" w:eastAsia="方正小标宋简体" w:cs="Times New Roman"/>
          <w:sz w:val="44"/>
          <w:szCs w:val="44"/>
          <w:u w:val="none"/>
        </w:rPr>
      </w:pPr>
    </w:p>
    <w:p w14:paraId="26CEBE78">
      <w:pPr>
        <w:pStyle w:val="2"/>
        <w:rPr>
          <w:rFonts w:hint="default" w:ascii="Times New Roman" w:hAnsi="Times New Roman" w:eastAsia="方正小标宋简体" w:cs="Times New Roman"/>
          <w:sz w:val="44"/>
          <w:szCs w:val="44"/>
          <w:u w:val="none"/>
        </w:rPr>
      </w:pPr>
    </w:p>
    <w:p w14:paraId="1F455E24">
      <w:pPr>
        <w:rPr>
          <w:rFonts w:hint="default" w:ascii="Times New Roman" w:hAnsi="Times New Roman" w:eastAsia="方正小标宋简体" w:cs="Times New Roman"/>
          <w:sz w:val="44"/>
          <w:szCs w:val="44"/>
          <w:u w:val="none"/>
        </w:rPr>
      </w:pPr>
    </w:p>
    <w:p w14:paraId="0BBB42AB">
      <w:pPr>
        <w:pStyle w:val="2"/>
        <w:rPr>
          <w:rFonts w:hint="default" w:ascii="Times New Roman" w:hAnsi="Times New Roman" w:eastAsia="方正小标宋简体" w:cs="Times New Roman"/>
          <w:sz w:val="44"/>
          <w:szCs w:val="44"/>
          <w:u w:val="none"/>
        </w:rPr>
      </w:pPr>
    </w:p>
    <w:p w14:paraId="005D6628">
      <w:pPr>
        <w:rPr>
          <w:rFonts w:hint="default" w:ascii="Times New Roman" w:hAnsi="Times New Roman" w:eastAsia="方正小标宋简体" w:cs="Times New Roman"/>
          <w:sz w:val="44"/>
          <w:szCs w:val="44"/>
          <w:u w:val="none"/>
        </w:rPr>
      </w:pPr>
    </w:p>
    <w:p w14:paraId="2C0B305A">
      <w:pPr>
        <w:pStyle w:val="2"/>
        <w:rPr>
          <w:rFonts w:hint="default" w:ascii="Times New Roman" w:hAnsi="Times New Roman" w:eastAsia="方正小标宋简体" w:cs="Times New Roman"/>
          <w:sz w:val="44"/>
          <w:szCs w:val="44"/>
          <w:u w:val="none"/>
        </w:rPr>
      </w:pPr>
    </w:p>
    <w:p w14:paraId="538E9A2C">
      <w:pPr>
        <w:rPr>
          <w:rFonts w:hint="default" w:ascii="Times New Roman" w:hAnsi="Times New Roman" w:eastAsia="方正小标宋简体" w:cs="Times New Roman"/>
          <w:sz w:val="44"/>
          <w:szCs w:val="44"/>
          <w:u w:val="none"/>
        </w:rPr>
      </w:pPr>
    </w:p>
    <w:p w14:paraId="1A5924E5">
      <w:pPr>
        <w:pStyle w:val="2"/>
        <w:keepNext w:val="0"/>
        <w:keepLines w:val="0"/>
        <w:pageBreakBefore w:val="0"/>
        <w:widowControl w:val="0"/>
        <w:kinsoku/>
        <w:wordWrap/>
        <w:overflowPunct/>
        <w:topLinePunct w:val="0"/>
        <w:autoSpaceDE/>
        <w:autoSpaceDN/>
        <w:bidi w:val="0"/>
        <w:adjustRightInd/>
        <w:snapToGrid/>
        <w:spacing w:line="700" w:lineRule="exact"/>
        <w:textAlignment w:val="auto"/>
        <w:rPr>
          <w:rFonts w:hint="default"/>
        </w:rPr>
      </w:pPr>
    </w:p>
    <w:p w14:paraId="46E6A483">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u w:val="none"/>
        </w:rPr>
      </w:pPr>
      <w:r>
        <w:rPr>
          <w:rFonts w:hint="eastAsia" w:ascii="方正小标宋_GBK" w:hAnsi="方正小标宋_GBK" w:eastAsia="方正小标宋_GBK" w:cs="方正小标宋_GBK"/>
          <w:sz w:val="44"/>
          <w:szCs w:val="44"/>
          <w:u w:val="none"/>
        </w:rPr>
        <w:t>云南省</w:t>
      </w:r>
      <w:r>
        <w:rPr>
          <w:rFonts w:hint="eastAsia" w:ascii="方正小标宋_GBK" w:hAnsi="方正小标宋_GBK" w:eastAsia="方正小标宋_GBK" w:cs="方正小标宋_GBK"/>
          <w:sz w:val="44"/>
          <w:szCs w:val="44"/>
          <w:u w:val="none"/>
          <w:lang w:eastAsia="zh-CN"/>
        </w:rPr>
        <w:t>水利厅生产建设项目</w:t>
      </w:r>
      <w:r>
        <w:rPr>
          <w:rFonts w:hint="eastAsia" w:ascii="方正小标宋_GBK" w:hAnsi="方正小标宋_GBK" w:eastAsia="方正小标宋_GBK" w:cs="方正小标宋_GBK"/>
          <w:sz w:val="44"/>
          <w:szCs w:val="44"/>
          <w:u w:val="none"/>
        </w:rPr>
        <w:t>水土保持方案</w:t>
      </w:r>
    </w:p>
    <w:p w14:paraId="3D335E1B">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u w:val="none"/>
        </w:rPr>
      </w:pPr>
      <w:r>
        <w:rPr>
          <w:rFonts w:hint="eastAsia" w:ascii="方正小标宋_GBK" w:hAnsi="方正小标宋_GBK" w:eastAsia="方正小标宋_GBK" w:cs="方正小标宋_GBK"/>
          <w:sz w:val="44"/>
          <w:szCs w:val="44"/>
          <w:u w:val="none"/>
        </w:rPr>
        <w:t>评审专家库管理办法</w:t>
      </w:r>
    </w:p>
    <w:p w14:paraId="31E9D56E">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560" w:firstLineChars="200"/>
        <w:jc w:val="both"/>
        <w:textAlignment w:val="auto"/>
        <w:outlineLvl w:val="9"/>
        <w:rPr>
          <w:rFonts w:ascii="Times New Roman" w:hAnsi="Times New Roman" w:eastAsia="宋体"/>
          <w:sz w:val="28"/>
          <w:szCs w:val="28"/>
          <w:u w:val="none"/>
        </w:rPr>
      </w:pPr>
    </w:p>
    <w:p w14:paraId="0ECE029B">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rPr>
        <w:t>第一条</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rPr>
        <w:t>为加强</w:t>
      </w:r>
      <w:r>
        <w:rPr>
          <w:rFonts w:hint="eastAsia" w:ascii="宋体" w:hAnsi="宋体" w:eastAsia="方正仿宋_GBK" w:cs="方正仿宋_GBK"/>
          <w:sz w:val="32"/>
          <w:szCs w:val="32"/>
          <w:u w:val="none"/>
          <w:lang w:eastAsia="zh-CN"/>
        </w:rPr>
        <w:t>生产建设项目</w:t>
      </w:r>
      <w:r>
        <w:rPr>
          <w:rFonts w:hint="eastAsia" w:ascii="宋体" w:hAnsi="宋体" w:eastAsia="方正仿宋_GBK" w:cs="方正仿宋_GBK"/>
          <w:sz w:val="32"/>
          <w:szCs w:val="32"/>
          <w:u w:val="none"/>
        </w:rPr>
        <w:t>水土保持方案评审专家库</w:t>
      </w:r>
      <w:r>
        <w:rPr>
          <w:rFonts w:hint="eastAsia" w:ascii="宋体" w:hAnsi="宋体" w:eastAsia="方正仿宋_GBK" w:cs="方正仿宋_GBK"/>
          <w:sz w:val="32"/>
          <w:szCs w:val="32"/>
          <w:u w:val="none"/>
          <w:lang w:eastAsia="zh-CN"/>
        </w:rPr>
        <w:t>（</w:t>
      </w:r>
      <w:r>
        <w:rPr>
          <w:rFonts w:hint="eastAsia" w:ascii="宋体" w:hAnsi="宋体" w:eastAsia="方正仿宋_GBK" w:cs="方正仿宋_GBK"/>
          <w:sz w:val="32"/>
          <w:szCs w:val="32"/>
          <w:u w:val="none"/>
        </w:rPr>
        <w:t>以下简称专家库</w:t>
      </w:r>
      <w:r>
        <w:rPr>
          <w:rFonts w:hint="eastAsia" w:ascii="宋体" w:hAnsi="宋体" w:eastAsia="方正仿宋_GBK" w:cs="方正仿宋_GBK"/>
          <w:sz w:val="32"/>
          <w:szCs w:val="32"/>
          <w:u w:val="none"/>
          <w:lang w:eastAsia="zh-CN"/>
        </w:rPr>
        <w:t>）</w:t>
      </w:r>
      <w:r>
        <w:rPr>
          <w:rFonts w:hint="eastAsia" w:ascii="宋体" w:hAnsi="宋体" w:eastAsia="方正仿宋_GBK" w:cs="方正仿宋_GBK"/>
          <w:sz w:val="32"/>
          <w:szCs w:val="32"/>
          <w:u w:val="none"/>
        </w:rPr>
        <w:t>管理</w:t>
      </w:r>
      <w:r>
        <w:rPr>
          <w:rFonts w:hint="eastAsia" w:ascii="宋体" w:hAnsi="宋体" w:eastAsia="方正仿宋_GBK" w:cs="方正仿宋_GBK"/>
          <w:sz w:val="32"/>
          <w:szCs w:val="32"/>
          <w:u w:val="none"/>
          <w:lang w:eastAsia="zh-CN"/>
        </w:rPr>
        <w:t>，充分发挥专家技术咨询作用，</w:t>
      </w:r>
      <w:r>
        <w:rPr>
          <w:rFonts w:hint="eastAsia" w:ascii="宋体" w:hAnsi="宋体" w:eastAsia="方正仿宋_GBK" w:cs="方正仿宋_GBK"/>
          <w:sz w:val="32"/>
          <w:szCs w:val="32"/>
          <w:u w:val="none"/>
        </w:rPr>
        <w:t>提高</w:t>
      </w:r>
      <w:r>
        <w:rPr>
          <w:rFonts w:hint="eastAsia" w:ascii="宋体" w:hAnsi="宋体" w:eastAsia="方正仿宋_GBK" w:cs="方正仿宋_GBK"/>
          <w:sz w:val="32"/>
          <w:szCs w:val="32"/>
          <w:u w:val="none"/>
          <w:lang w:eastAsia="zh-CN"/>
        </w:rPr>
        <w:t>生产建设项目</w:t>
      </w:r>
      <w:r>
        <w:rPr>
          <w:rFonts w:hint="eastAsia" w:ascii="宋体" w:hAnsi="宋体" w:eastAsia="方正仿宋_GBK" w:cs="方正仿宋_GBK"/>
          <w:sz w:val="32"/>
          <w:szCs w:val="32"/>
          <w:u w:val="none"/>
        </w:rPr>
        <w:t>水土保持</w:t>
      </w:r>
      <w:r>
        <w:rPr>
          <w:rFonts w:hint="eastAsia" w:ascii="宋体" w:hAnsi="宋体" w:eastAsia="方正仿宋_GBK" w:cs="方正仿宋_GBK"/>
          <w:sz w:val="32"/>
          <w:szCs w:val="32"/>
          <w:u w:val="none"/>
          <w:lang w:eastAsia="zh-CN"/>
        </w:rPr>
        <w:t>方案技术评审</w:t>
      </w:r>
      <w:r>
        <w:rPr>
          <w:rFonts w:hint="eastAsia" w:ascii="宋体" w:hAnsi="宋体" w:eastAsia="方正仿宋_GBK" w:cs="方正仿宋_GBK"/>
          <w:sz w:val="32"/>
          <w:szCs w:val="32"/>
          <w:u w:val="none"/>
        </w:rPr>
        <w:t>质量</w:t>
      </w:r>
      <w:r>
        <w:rPr>
          <w:rFonts w:hint="eastAsia" w:ascii="宋体" w:hAnsi="宋体" w:eastAsia="方正仿宋_GBK" w:cs="方正仿宋_GBK"/>
          <w:sz w:val="32"/>
          <w:szCs w:val="32"/>
          <w:u w:val="none"/>
          <w:lang w:eastAsia="zh-CN"/>
        </w:rPr>
        <w:t>，依据水利部</w:t>
      </w:r>
      <w:r>
        <w:rPr>
          <w:rFonts w:hint="eastAsia" w:ascii="宋体" w:hAnsi="宋体" w:eastAsia="方正仿宋_GBK" w:cs="方正仿宋_GBK"/>
          <w:sz w:val="32"/>
          <w:szCs w:val="32"/>
          <w:u w:val="none"/>
        </w:rPr>
        <w:t>有关规定</w:t>
      </w:r>
      <w:r>
        <w:rPr>
          <w:rFonts w:hint="eastAsia" w:ascii="宋体" w:hAnsi="宋体" w:eastAsia="方正仿宋_GBK" w:cs="方正仿宋_GBK"/>
          <w:sz w:val="32"/>
          <w:szCs w:val="32"/>
          <w:u w:val="none"/>
          <w:lang w:eastAsia="zh-CN"/>
        </w:rPr>
        <w:t>，</w:t>
      </w:r>
      <w:r>
        <w:rPr>
          <w:rFonts w:hint="eastAsia" w:ascii="宋体" w:hAnsi="宋体" w:eastAsia="方正仿宋_GBK" w:cs="方正仿宋_GBK"/>
          <w:sz w:val="32"/>
          <w:szCs w:val="32"/>
          <w:u w:val="none"/>
        </w:rPr>
        <w:t>制定本办法。</w:t>
      </w:r>
    </w:p>
    <w:p w14:paraId="23E26660">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single"/>
        </w:rPr>
      </w:pPr>
      <w:r>
        <w:rPr>
          <w:rFonts w:hint="eastAsia" w:ascii="方正黑体_GBK" w:hAnsi="方正黑体_GBK" w:eastAsia="方正黑体_GBK" w:cs="方正黑体_GBK"/>
          <w:sz w:val="32"/>
          <w:szCs w:val="32"/>
          <w:u w:val="none"/>
        </w:rPr>
        <w:t>第二条</w:t>
      </w:r>
      <w:r>
        <w:rPr>
          <w:rFonts w:hint="eastAsia" w:ascii="宋体" w:hAnsi="宋体" w:eastAsia="方正仿宋_GBK" w:cs="方正仿宋_GBK"/>
          <w:sz w:val="32"/>
          <w:szCs w:val="32"/>
          <w:u w:val="none"/>
        </w:rPr>
        <w:t xml:space="preserve"> </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rPr>
        <w:t>本办法所称专家库是指符合本办法</w:t>
      </w:r>
      <w:r>
        <w:rPr>
          <w:rFonts w:hint="eastAsia" w:ascii="宋体" w:hAnsi="宋体" w:eastAsia="方正仿宋_GBK" w:cs="方正仿宋_GBK"/>
          <w:sz w:val="32"/>
          <w:szCs w:val="32"/>
          <w:u w:val="none"/>
          <w:lang w:eastAsia="zh-CN"/>
        </w:rPr>
        <w:t>第</w:t>
      </w:r>
      <w:r>
        <w:rPr>
          <w:rFonts w:hint="eastAsia" w:ascii="宋体" w:hAnsi="宋体" w:eastAsia="方正仿宋_GBK" w:cs="方正仿宋_GBK"/>
          <w:sz w:val="32"/>
          <w:szCs w:val="32"/>
          <w:u w:val="none"/>
          <w:lang w:val="en-US" w:eastAsia="zh-CN"/>
        </w:rPr>
        <w:t>六条</w:t>
      </w:r>
      <w:r>
        <w:rPr>
          <w:rFonts w:hint="eastAsia" w:ascii="宋体" w:hAnsi="宋体" w:eastAsia="方正仿宋_GBK" w:cs="方正仿宋_GBK"/>
          <w:sz w:val="32"/>
          <w:szCs w:val="32"/>
          <w:u w:val="none"/>
        </w:rPr>
        <w:t>规定条件和要求，经</w:t>
      </w:r>
      <w:r>
        <w:rPr>
          <w:rFonts w:hint="eastAsia" w:ascii="宋体" w:hAnsi="宋体" w:eastAsia="方正仿宋_GBK" w:cs="方正仿宋_GBK"/>
          <w:sz w:val="32"/>
          <w:szCs w:val="32"/>
          <w:u w:val="none"/>
          <w:lang w:eastAsia="zh-CN"/>
        </w:rPr>
        <w:t>省</w:t>
      </w:r>
      <w:r>
        <w:rPr>
          <w:rFonts w:hint="eastAsia" w:ascii="宋体" w:hAnsi="宋体" w:eastAsia="方正仿宋_GBK" w:cs="方正仿宋_GBK"/>
          <w:sz w:val="32"/>
          <w:szCs w:val="32"/>
          <w:u w:val="none"/>
        </w:rPr>
        <w:t>水利厅确定，可</w:t>
      </w:r>
      <w:r>
        <w:rPr>
          <w:rFonts w:hint="eastAsia" w:ascii="宋体" w:hAnsi="宋体" w:eastAsia="方正仿宋_GBK" w:cs="方正仿宋_GBK"/>
          <w:sz w:val="32"/>
          <w:szCs w:val="32"/>
          <w:u w:val="none"/>
          <w:lang w:eastAsia="zh-CN"/>
        </w:rPr>
        <w:t>参加生产建设项目</w:t>
      </w:r>
      <w:r>
        <w:rPr>
          <w:rFonts w:hint="eastAsia" w:ascii="宋体" w:hAnsi="宋体" w:eastAsia="方正仿宋_GBK" w:cs="方正仿宋_GBK"/>
          <w:sz w:val="32"/>
          <w:szCs w:val="32"/>
          <w:u w:val="none"/>
        </w:rPr>
        <w:t>水土保持方案技术评审</w:t>
      </w:r>
      <w:r>
        <w:rPr>
          <w:rFonts w:hint="eastAsia" w:ascii="宋体" w:hAnsi="宋体" w:eastAsia="方正仿宋_GBK" w:cs="方正仿宋_GBK"/>
          <w:sz w:val="32"/>
          <w:szCs w:val="32"/>
          <w:u w:val="none"/>
          <w:lang w:eastAsia="zh-CN"/>
        </w:rPr>
        <w:t>工作</w:t>
      </w:r>
      <w:r>
        <w:rPr>
          <w:rFonts w:hint="eastAsia" w:ascii="宋体" w:hAnsi="宋体" w:eastAsia="方正仿宋_GBK" w:cs="方正仿宋_GBK"/>
          <w:sz w:val="32"/>
          <w:szCs w:val="32"/>
          <w:u w:val="none"/>
        </w:rPr>
        <w:t>的专业技术队伍。</w:t>
      </w:r>
    </w:p>
    <w:p w14:paraId="42666FA9">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rPr>
        <w:t>第三条</w:t>
      </w:r>
      <w:r>
        <w:rPr>
          <w:rFonts w:hint="eastAsia" w:ascii="宋体" w:hAnsi="宋体" w:eastAsia="方正仿宋_GBK" w:cs="方正仿宋_GBK"/>
          <w:sz w:val="32"/>
          <w:szCs w:val="32"/>
          <w:u w:val="none"/>
        </w:rPr>
        <w:t xml:space="preserve"> </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lang w:eastAsia="zh-CN"/>
        </w:rPr>
        <w:t>省水利厅生产建设项目</w:t>
      </w:r>
      <w:r>
        <w:rPr>
          <w:rFonts w:hint="eastAsia" w:ascii="宋体" w:hAnsi="宋体" w:eastAsia="方正仿宋_GBK" w:cs="方正仿宋_GBK"/>
          <w:sz w:val="32"/>
          <w:szCs w:val="32"/>
          <w:u w:val="none"/>
        </w:rPr>
        <w:t>水土保持方案评审</w:t>
      </w:r>
      <w:r>
        <w:rPr>
          <w:rFonts w:hint="eastAsia" w:ascii="宋体" w:hAnsi="宋体" w:eastAsia="方正仿宋_GBK" w:cs="方正仿宋_GBK"/>
          <w:sz w:val="32"/>
          <w:szCs w:val="32"/>
          <w:u w:val="none"/>
          <w:lang w:eastAsia="zh-CN"/>
        </w:rPr>
        <w:t>专家库的设立和管理，适用本办法。</w:t>
      </w:r>
    </w:p>
    <w:p w14:paraId="6A4089F0">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lang w:eastAsia="zh-CN"/>
        </w:rPr>
        <w:t>第四条</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rPr>
        <w:t>专家库由</w:t>
      </w:r>
      <w:r>
        <w:rPr>
          <w:rFonts w:hint="eastAsia" w:ascii="宋体" w:hAnsi="宋体" w:eastAsia="方正仿宋_GBK" w:cs="方正仿宋_GBK"/>
          <w:sz w:val="32"/>
          <w:szCs w:val="32"/>
          <w:u w:val="none"/>
          <w:lang w:eastAsia="zh-CN"/>
        </w:rPr>
        <w:t>省</w:t>
      </w:r>
      <w:r>
        <w:rPr>
          <w:rFonts w:hint="eastAsia" w:ascii="宋体" w:hAnsi="宋体" w:eastAsia="方正仿宋_GBK" w:cs="方正仿宋_GBK"/>
          <w:sz w:val="32"/>
          <w:szCs w:val="32"/>
          <w:u w:val="none"/>
        </w:rPr>
        <w:t>水利厅设立</w:t>
      </w:r>
      <w:r>
        <w:rPr>
          <w:rFonts w:hint="eastAsia" w:ascii="宋体" w:hAnsi="宋体" w:eastAsia="方正仿宋_GBK" w:cs="方正仿宋_GBK"/>
          <w:sz w:val="32"/>
          <w:szCs w:val="32"/>
          <w:u w:val="none"/>
          <w:lang w:eastAsia="zh-CN"/>
        </w:rPr>
        <w:t>和</w:t>
      </w:r>
      <w:r>
        <w:rPr>
          <w:rFonts w:hint="eastAsia" w:ascii="宋体" w:hAnsi="宋体" w:eastAsia="方正仿宋_GBK" w:cs="方正仿宋_GBK"/>
          <w:sz w:val="32"/>
          <w:szCs w:val="32"/>
          <w:u w:val="none"/>
        </w:rPr>
        <w:t>管理</w:t>
      </w:r>
      <w:r>
        <w:rPr>
          <w:rFonts w:hint="eastAsia" w:ascii="宋体" w:hAnsi="宋体" w:eastAsia="方正仿宋_GBK" w:cs="方正仿宋_GBK"/>
          <w:sz w:val="32"/>
          <w:szCs w:val="32"/>
          <w:u w:val="none"/>
          <w:lang w:eastAsia="zh-CN"/>
        </w:rPr>
        <w:t>，负责</w:t>
      </w:r>
      <w:r>
        <w:rPr>
          <w:rFonts w:hint="eastAsia" w:ascii="宋体" w:hAnsi="宋体" w:eastAsia="方正仿宋_GBK" w:cs="方正仿宋_GBK"/>
          <w:sz w:val="32"/>
          <w:szCs w:val="32"/>
          <w:u w:val="none"/>
        </w:rPr>
        <w:t>专家资格审查、</w:t>
      </w:r>
      <w:r>
        <w:rPr>
          <w:rFonts w:hint="eastAsia" w:ascii="宋体" w:hAnsi="宋体" w:eastAsia="方正仿宋_GBK" w:cs="方正仿宋_GBK"/>
          <w:sz w:val="32"/>
          <w:szCs w:val="32"/>
          <w:u w:val="none"/>
          <w:lang w:eastAsia="zh-CN"/>
        </w:rPr>
        <w:t>培训</w:t>
      </w:r>
      <w:r>
        <w:rPr>
          <w:rFonts w:hint="eastAsia" w:ascii="宋体" w:hAnsi="宋体" w:eastAsia="方正仿宋_GBK" w:cs="方正仿宋_GBK"/>
          <w:sz w:val="32"/>
          <w:szCs w:val="32"/>
          <w:u w:val="none"/>
        </w:rPr>
        <w:t>等日常管理工作。</w:t>
      </w:r>
    </w:p>
    <w:p w14:paraId="1BDB8C28">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专家库</w:t>
      </w:r>
      <w:r>
        <w:rPr>
          <w:rFonts w:hint="eastAsia" w:ascii="宋体" w:hAnsi="宋体" w:eastAsia="方正仿宋_GBK" w:cs="方正仿宋_GBK"/>
          <w:sz w:val="32"/>
          <w:szCs w:val="32"/>
          <w:u w:val="none"/>
          <w:lang w:eastAsia="zh-CN"/>
        </w:rPr>
        <w:t>每</w:t>
      </w:r>
      <w:r>
        <w:rPr>
          <w:rFonts w:hint="default" w:ascii="宋体" w:hAnsi="宋体" w:eastAsia="方正仿宋_GBK" w:cs="方正仿宋_GBK"/>
          <w:sz w:val="32"/>
          <w:szCs w:val="32"/>
          <w:u w:val="none"/>
          <w:lang w:val="en"/>
        </w:rPr>
        <w:t>3</w:t>
      </w:r>
      <w:r>
        <w:rPr>
          <w:rFonts w:hint="eastAsia" w:ascii="宋体" w:hAnsi="宋体" w:eastAsia="方正仿宋_GBK" w:cs="方正仿宋_GBK"/>
          <w:sz w:val="32"/>
          <w:szCs w:val="32"/>
          <w:u w:val="none"/>
        </w:rPr>
        <w:t>年更新</w:t>
      </w:r>
      <w:r>
        <w:rPr>
          <w:rFonts w:hint="default" w:ascii="宋体" w:hAnsi="宋体" w:eastAsia="方正仿宋_GBK" w:cs="方正仿宋_GBK"/>
          <w:sz w:val="32"/>
          <w:szCs w:val="32"/>
          <w:u w:val="none"/>
          <w:lang w:val="en"/>
        </w:rPr>
        <w:t>1</w:t>
      </w:r>
      <w:r>
        <w:rPr>
          <w:rFonts w:hint="eastAsia" w:ascii="宋体" w:hAnsi="宋体" w:eastAsia="方正仿宋_GBK" w:cs="方正仿宋_GBK"/>
          <w:sz w:val="32"/>
          <w:szCs w:val="32"/>
          <w:u w:val="none"/>
        </w:rPr>
        <w:t>次，</w:t>
      </w:r>
      <w:r>
        <w:rPr>
          <w:rFonts w:hint="eastAsia" w:ascii="宋体" w:hAnsi="宋体" w:eastAsia="方正仿宋_GBK" w:cs="方正仿宋_GBK"/>
          <w:sz w:val="32"/>
          <w:szCs w:val="32"/>
          <w:u w:val="none"/>
          <w:lang w:eastAsia="zh-CN"/>
        </w:rPr>
        <w:t>入选</w:t>
      </w:r>
      <w:r>
        <w:rPr>
          <w:rFonts w:hint="eastAsia" w:ascii="宋体" w:hAnsi="宋体" w:eastAsia="方正仿宋_GBK" w:cs="方正仿宋_GBK"/>
          <w:sz w:val="32"/>
          <w:szCs w:val="32"/>
          <w:u w:val="none"/>
        </w:rPr>
        <w:t>专家库</w:t>
      </w:r>
      <w:r>
        <w:rPr>
          <w:rFonts w:hint="eastAsia" w:ascii="宋体" w:hAnsi="宋体" w:eastAsia="方正仿宋_GBK" w:cs="方正仿宋_GBK"/>
          <w:sz w:val="32"/>
          <w:szCs w:val="32"/>
          <w:u w:val="none"/>
          <w:lang w:eastAsia="zh-CN"/>
        </w:rPr>
        <w:t>的专家</w:t>
      </w:r>
      <w:r>
        <w:rPr>
          <w:rFonts w:hint="eastAsia" w:ascii="宋体" w:hAnsi="宋体" w:eastAsia="方正仿宋_GBK" w:cs="方正仿宋_GBK"/>
          <w:sz w:val="32"/>
          <w:szCs w:val="32"/>
          <w:u w:val="none"/>
        </w:rPr>
        <w:t>实行动态管理。</w:t>
      </w:r>
    </w:p>
    <w:p w14:paraId="1C85B3FC">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rPr>
        <w:t>第</w:t>
      </w:r>
      <w:r>
        <w:rPr>
          <w:rFonts w:hint="eastAsia" w:ascii="方正黑体_GBK" w:hAnsi="方正黑体_GBK" w:eastAsia="方正黑体_GBK" w:cs="方正黑体_GBK"/>
          <w:sz w:val="32"/>
          <w:szCs w:val="32"/>
          <w:u w:val="none"/>
          <w:lang w:eastAsia="zh-CN"/>
        </w:rPr>
        <w:t>五</w:t>
      </w:r>
      <w:r>
        <w:rPr>
          <w:rFonts w:hint="eastAsia" w:ascii="方正黑体_GBK" w:hAnsi="方正黑体_GBK" w:eastAsia="方正黑体_GBK" w:cs="方正黑体_GBK"/>
          <w:sz w:val="32"/>
          <w:szCs w:val="32"/>
          <w:u w:val="none"/>
        </w:rPr>
        <w:t>条</w:t>
      </w:r>
      <w:r>
        <w:rPr>
          <w:rFonts w:hint="eastAsia" w:ascii="宋体" w:hAnsi="宋体" w:eastAsia="方正仿宋_GBK" w:cs="方正仿宋_GBK"/>
          <w:sz w:val="32"/>
          <w:szCs w:val="32"/>
          <w:u w:val="none"/>
        </w:rPr>
        <w:t xml:space="preserve"> </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rPr>
        <w:t>专家库专业构成</w:t>
      </w:r>
      <w:r>
        <w:rPr>
          <w:rFonts w:hint="eastAsia" w:ascii="宋体" w:hAnsi="宋体" w:eastAsia="方正仿宋_GBK" w:cs="方正仿宋_GBK"/>
          <w:sz w:val="32"/>
          <w:szCs w:val="32"/>
          <w:u w:val="none"/>
          <w:lang w:eastAsia="zh-CN"/>
        </w:rPr>
        <w:t>为</w:t>
      </w:r>
      <w:r>
        <w:rPr>
          <w:rFonts w:hint="eastAsia" w:ascii="宋体" w:hAnsi="宋体" w:eastAsia="方正仿宋_GBK" w:cs="方正仿宋_GBK"/>
          <w:color w:val="000000"/>
          <w:kern w:val="0"/>
          <w:sz w:val="32"/>
          <w:szCs w:val="32"/>
          <w:u w:val="none"/>
          <w:lang w:val="en-US" w:eastAsia="zh-CN" w:bidi="ar"/>
        </w:rPr>
        <w:t>水土保持类、植物类、技术经济类、综合类以及生产建设项目所属行业的土建类等专业。</w:t>
      </w:r>
    </w:p>
    <w:p w14:paraId="545C50EC">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lang w:eastAsia="zh-CN"/>
        </w:rPr>
        <w:t>申报专家时应当明确本人所属行业和专业特长，每位专家申报专业不超过</w:t>
      </w:r>
      <w:r>
        <w:rPr>
          <w:rFonts w:hint="eastAsia" w:ascii="宋体" w:hAnsi="宋体" w:eastAsia="方正仿宋_GBK" w:cs="方正仿宋_GBK"/>
          <w:sz w:val="32"/>
          <w:szCs w:val="32"/>
          <w:u w:val="none"/>
          <w:lang w:val="en-US" w:eastAsia="zh-CN"/>
        </w:rPr>
        <w:t>2个。</w:t>
      </w:r>
    </w:p>
    <w:p w14:paraId="6EE9DE97">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rPr>
        <w:t>第</w:t>
      </w:r>
      <w:r>
        <w:rPr>
          <w:rFonts w:hint="eastAsia" w:ascii="方正黑体_GBK" w:hAnsi="方正黑体_GBK" w:eastAsia="方正黑体_GBK" w:cs="方正黑体_GBK"/>
          <w:sz w:val="32"/>
          <w:szCs w:val="32"/>
          <w:u w:val="none"/>
          <w:lang w:eastAsia="zh-CN"/>
        </w:rPr>
        <w:t>六</w:t>
      </w:r>
      <w:r>
        <w:rPr>
          <w:rFonts w:hint="eastAsia" w:ascii="方正黑体_GBK" w:hAnsi="方正黑体_GBK" w:eastAsia="方正黑体_GBK" w:cs="方正黑体_GBK"/>
          <w:sz w:val="32"/>
          <w:szCs w:val="32"/>
          <w:u w:val="none"/>
        </w:rPr>
        <w:t>条</w:t>
      </w:r>
      <w:r>
        <w:rPr>
          <w:rFonts w:hint="eastAsia" w:ascii="宋体" w:hAnsi="宋体" w:eastAsia="方正仿宋_GBK" w:cs="方正仿宋_GBK"/>
          <w:sz w:val="32"/>
          <w:szCs w:val="32"/>
          <w:u w:val="none"/>
        </w:rPr>
        <w:t xml:space="preserve"> </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rPr>
        <w:t>入选专家库的专家应当具备下列条件：</w:t>
      </w:r>
    </w:p>
    <w:p w14:paraId="67906BE4">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（一）具有较高的业务素质和良好的职业道德，</w:t>
      </w:r>
      <w:r>
        <w:rPr>
          <w:rFonts w:hint="eastAsia" w:ascii="宋体" w:hAnsi="宋体" w:eastAsia="方正仿宋_GBK" w:cs="方正仿宋_GBK"/>
          <w:sz w:val="32"/>
          <w:szCs w:val="32"/>
          <w:u w:val="none"/>
          <w:lang w:eastAsia="zh-CN"/>
        </w:rPr>
        <w:t>遵纪守法，</w:t>
      </w:r>
      <w:r>
        <w:rPr>
          <w:rFonts w:hint="eastAsia" w:ascii="宋体" w:hAnsi="宋体" w:eastAsia="方正仿宋_GBK" w:cs="方正仿宋_GBK"/>
          <w:sz w:val="32"/>
          <w:szCs w:val="32"/>
          <w:u w:val="none"/>
        </w:rPr>
        <w:t>公正诚信，廉洁自律</w:t>
      </w:r>
      <w:r>
        <w:rPr>
          <w:rFonts w:hint="eastAsia" w:ascii="宋体" w:hAnsi="宋体" w:eastAsia="方正仿宋_GBK" w:cs="方正仿宋_GBK"/>
          <w:sz w:val="32"/>
          <w:szCs w:val="32"/>
          <w:u w:val="none"/>
          <w:lang w:eastAsia="zh-CN"/>
        </w:rPr>
        <w:t>，无违法违规等不良行为记录</w:t>
      </w:r>
      <w:r>
        <w:rPr>
          <w:rFonts w:hint="eastAsia" w:ascii="宋体" w:hAnsi="宋体" w:eastAsia="方正仿宋_GBK" w:cs="方正仿宋_GBK"/>
          <w:sz w:val="32"/>
          <w:szCs w:val="32"/>
          <w:u w:val="none"/>
        </w:rPr>
        <w:t>；</w:t>
      </w:r>
    </w:p>
    <w:p w14:paraId="6B6E6FB7">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（二）具有高级专业技术职称，从事相关专业工作</w:t>
      </w:r>
      <w:r>
        <w:rPr>
          <w:rFonts w:hint="default" w:ascii="宋体" w:hAnsi="宋体" w:eastAsia="方正仿宋_GBK" w:cs="方正仿宋_GBK"/>
          <w:sz w:val="32"/>
          <w:szCs w:val="32"/>
          <w:u w:val="none"/>
          <w:lang w:val="en" w:eastAsia="zh-CN"/>
        </w:rPr>
        <w:t>5</w:t>
      </w:r>
      <w:r>
        <w:rPr>
          <w:rFonts w:hint="eastAsia" w:ascii="宋体" w:hAnsi="宋体" w:eastAsia="方正仿宋_GBK" w:cs="方正仿宋_GBK"/>
          <w:sz w:val="32"/>
          <w:szCs w:val="32"/>
          <w:u w:val="none"/>
        </w:rPr>
        <w:t>年以上；</w:t>
      </w:r>
    </w:p>
    <w:p w14:paraId="73E7796F">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（三）熟悉水土保持</w:t>
      </w:r>
      <w:r>
        <w:rPr>
          <w:rFonts w:hint="eastAsia" w:ascii="宋体" w:hAnsi="宋体" w:eastAsia="方正仿宋_GBK" w:cs="方正仿宋_GBK"/>
          <w:sz w:val="32"/>
          <w:szCs w:val="32"/>
          <w:u w:val="none"/>
          <w:lang w:eastAsia="zh-CN"/>
        </w:rPr>
        <w:t>相关</w:t>
      </w:r>
      <w:r>
        <w:rPr>
          <w:rFonts w:hint="eastAsia" w:ascii="宋体" w:hAnsi="宋体" w:eastAsia="方正仿宋_GBK" w:cs="方正仿宋_GBK"/>
          <w:sz w:val="32"/>
          <w:szCs w:val="32"/>
          <w:u w:val="none"/>
        </w:rPr>
        <w:t>法律法规和技术标准；</w:t>
      </w:r>
    </w:p>
    <w:p w14:paraId="26FBC6D5">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（四）年龄在</w:t>
      </w:r>
      <w:r>
        <w:rPr>
          <w:rFonts w:hint="eastAsia" w:ascii="宋体" w:hAnsi="宋体" w:eastAsia="方正仿宋_GBK" w:cs="方正仿宋_GBK"/>
          <w:color w:val="auto"/>
          <w:sz w:val="32"/>
          <w:szCs w:val="32"/>
          <w:u w:val="none"/>
          <w:lang w:val="en-US" w:eastAsia="zh-CN"/>
        </w:rPr>
        <w:t>67</w:t>
      </w:r>
      <w:r>
        <w:rPr>
          <w:rFonts w:hint="eastAsia" w:ascii="宋体" w:hAnsi="宋体" w:eastAsia="方正仿宋_GBK" w:cs="方正仿宋_GBK"/>
          <w:sz w:val="32"/>
          <w:szCs w:val="32"/>
          <w:u w:val="none"/>
        </w:rPr>
        <w:t>岁以下，身体健康，能</w:t>
      </w:r>
      <w:r>
        <w:rPr>
          <w:rFonts w:hint="eastAsia" w:ascii="宋体" w:hAnsi="宋体" w:eastAsia="方正仿宋_GBK" w:cs="方正仿宋_GBK"/>
          <w:sz w:val="32"/>
          <w:szCs w:val="32"/>
          <w:u w:val="none"/>
          <w:lang w:eastAsia="zh-CN"/>
        </w:rPr>
        <w:t>够</w:t>
      </w:r>
      <w:r>
        <w:rPr>
          <w:rFonts w:hint="eastAsia" w:ascii="宋体" w:hAnsi="宋体" w:eastAsia="方正仿宋_GBK" w:cs="方正仿宋_GBK"/>
          <w:sz w:val="32"/>
          <w:szCs w:val="32"/>
          <w:u w:val="none"/>
        </w:rPr>
        <w:t>胜任</w:t>
      </w:r>
      <w:r>
        <w:rPr>
          <w:rFonts w:hint="eastAsia" w:ascii="宋体" w:hAnsi="宋体" w:eastAsia="方正仿宋_GBK" w:cs="方正仿宋_GBK"/>
          <w:sz w:val="32"/>
          <w:szCs w:val="32"/>
          <w:u w:val="none"/>
          <w:lang w:eastAsia="zh-CN"/>
        </w:rPr>
        <w:t>内业和外业</w:t>
      </w:r>
      <w:r>
        <w:rPr>
          <w:rFonts w:hint="eastAsia" w:ascii="宋体" w:hAnsi="宋体" w:eastAsia="方正仿宋_GBK" w:cs="方正仿宋_GBK"/>
          <w:sz w:val="32"/>
          <w:szCs w:val="32"/>
          <w:u w:val="none"/>
        </w:rPr>
        <w:t>技术评审工作；</w:t>
      </w:r>
    </w:p>
    <w:p w14:paraId="718312BF">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rPr>
        <w:t>（五）</w:t>
      </w:r>
      <w:r>
        <w:rPr>
          <w:rFonts w:hint="eastAsia" w:ascii="宋体" w:hAnsi="宋体" w:eastAsia="方正仿宋_GBK" w:cs="方正仿宋_GBK"/>
          <w:sz w:val="32"/>
          <w:szCs w:val="32"/>
          <w:u w:val="none"/>
          <w:lang w:eastAsia="zh-CN"/>
        </w:rPr>
        <w:t>有</w:t>
      </w:r>
      <w:r>
        <w:rPr>
          <w:rFonts w:hint="eastAsia" w:ascii="宋体" w:hAnsi="宋体" w:eastAsia="方正仿宋_GBK" w:cs="方正仿宋_GBK"/>
          <w:sz w:val="32"/>
          <w:szCs w:val="32"/>
          <w:u w:val="none"/>
        </w:rPr>
        <w:t>从事技术评审工作的时间和精力</w:t>
      </w:r>
      <w:r>
        <w:rPr>
          <w:rFonts w:hint="eastAsia" w:ascii="宋体" w:hAnsi="宋体" w:eastAsia="方正仿宋_GBK" w:cs="方正仿宋_GBK"/>
          <w:sz w:val="32"/>
          <w:szCs w:val="32"/>
          <w:u w:val="none"/>
          <w:lang w:eastAsia="zh-CN"/>
        </w:rPr>
        <w:t>。</w:t>
      </w:r>
    </w:p>
    <w:p w14:paraId="320BD195">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lang w:eastAsia="zh-CN"/>
        </w:rPr>
        <w:t>符合上述条件的专业技术人员均可申报，但是在职</w:t>
      </w:r>
      <w:r>
        <w:rPr>
          <w:rFonts w:hint="eastAsia" w:ascii="宋体" w:hAnsi="宋体" w:eastAsia="方正仿宋_GBK" w:cs="方正仿宋_GBK"/>
          <w:sz w:val="32"/>
          <w:szCs w:val="32"/>
          <w:u w:val="none"/>
        </w:rPr>
        <w:t>公务员和</w:t>
      </w:r>
      <w:r>
        <w:rPr>
          <w:rFonts w:hint="eastAsia" w:ascii="宋体" w:hAnsi="宋体" w:eastAsia="方正仿宋_GBK" w:cs="方正仿宋_GBK"/>
          <w:sz w:val="32"/>
          <w:szCs w:val="32"/>
          <w:u w:val="none"/>
          <w:lang w:eastAsia="zh-CN"/>
        </w:rPr>
        <w:t>在职</w:t>
      </w:r>
      <w:r>
        <w:rPr>
          <w:rFonts w:hint="eastAsia" w:ascii="宋体" w:hAnsi="宋体" w:eastAsia="方正仿宋_GBK" w:cs="方正仿宋_GBK"/>
          <w:sz w:val="32"/>
          <w:szCs w:val="32"/>
          <w:u w:val="none"/>
        </w:rPr>
        <w:t>参公管理人员</w:t>
      </w:r>
      <w:r>
        <w:rPr>
          <w:rFonts w:hint="eastAsia" w:ascii="宋体" w:hAnsi="宋体" w:eastAsia="方正仿宋_GBK" w:cs="方正仿宋_GBK"/>
          <w:sz w:val="32"/>
          <w:szCs w:val="32"/>
          <w:u w:val="none"/>
          <w:lang w:eastAsia="zh-CN"/>
        </w:rPr>
        <w:t>除外。</w:t>
      </w:r>
    </w:p>
    <w:p w14:paraId="6B109EB6">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rPr>
        <w:t>第</w:t>
      </w:r>
      <w:r>
        <w:rPr>
          <w:rFonts w:hint="eastAsia" w:ascii="方正黑体_GBK" w:hAnsi="方正黑体_GBK" w:eastAsia="方正黑体_GBK" w:cs="方正黑体_GBK"/>
          <w:sz w:val="32"/>
          <w:szCs w:val="32"/>
          <w:u w:val="none"/>
          <w:lang w:eastAsia="zh-CN"/>
        </w:rPr>
        <w:t>七</w:t>
      </w:r>
      <w:r>
        <w:rPr>
          <w:rFonts w:hint="eastAsia" w:ascii="方正黑体_GBK" w:hAnsi="方正黑体_GBK" w:eastAsia="方正黑体_GBK" w:cs="方正黑体_GBK"/>
          <w:sz w:val="32"/>
          <w:szCs w:val="32"/>
          <w:u w:val="none"/>
        </w:rPr>
        <w:t>条</w:t>
      </w:r>
      <w:r>
        <w:rPr>
          <w:rFonts w:hint="eastAsia" w:ascii="宋体" w:hAnsi="宋体" w:eastAsia="方正仿宋_GBK" w:cs="方正仿宋_GBK"/>
          <w:sz w:val="32"/>
          <w:szCs w:val="32"/>
          <w:u w:val="none"/>
        </w:rPr>
        <w:t xml:space="preserve"> </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rPr>
        <w:t>专家入选专家库由个人提出申请，并附符合本办法规定条件的证明材料，在职人员应当征得所在单位同意</w:t>
      </w:r>
      <w:r>
        <w:rPr>
          <w:rFonts w:hint="eastAsia" w:ascii="宋体" w:hAnsi="宋体" w:eastAsia="方正仿宋_GBK" w:cs="方正仿宋_GBK"/>
          <w:sz w:val="32"/>
          <w:szCs w:val="32"/>
          <w:u w:val="none"/>
          <w:lang w:eastAsia="zh-CN"/>
        </w:rPr>
        <w:t>并附书面材料</w:t>
      </w:r>
      <w:r>
        <w:rPr>
          <w:rFonts w:hint="eastAsia" w:ascii="宋体" w:hAnsi="宋体" w:eastAsia="方正仿宋_GBK" w:cs="方正仿宋_GBK"/>
          <w:sz w:val="32"/>
          <w:szCs w:val="32"/>
          <w:u w:val="none"/>
        </w:rPr>
        <w:t>。</w:t>
      </w:r>
    </w:p>
    <w:p w14:paraId="11455F59">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rPr>
        <w:t>第</w:t>
      </w:r>
      <w:r>
        <w:rPr>
          <w:rFonts w:hint="eastAsia" w:ascii="方正黑体_GBK" w:hAnsi="方正黑体_GBK" w:eastAsia="方正黑体_GBK" w:cs="方正黑体_GBK"/>
          <w:sz w:val="32"/>
          <w:szCs w:val="32"/>
          <w:u w:val="none"/>
          <w:lang w:eastAsia="zh-CN"/>
        </w:rPr>
        <w:t>八</w:t>
      </w:r>
      <w:r>
        <w:rPr>
          <w:rFonts w:hint="eastAsia" w:ascii="方正黑体_GBK" w:hAnsi="方正黑体_GBK" w:eastAsia="方正黑体_GBK" w:cs="方正黑体_GBK"/>
          <w:sz w:val="32"/>
          <w:szCs w:val="32"/>
          <w:u w:val="none"/>
        </w:rPr>
        <w:t>条</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rPr>
        <w:t xml:space="preserve"> </w:t>
      </w:r>
      <w:r>
        <w:rPr>
          <w:rFonts w:hint="eastAsia" w:ascii="宋体" w:hAnsi="宋体" w:eastAsia="方正仿宋_GBK" w:cs="方正仿宋_GBK"/>
          <w:sz w:val="32"/>
          <w:szCs w:val="32"/>
          <w:u w:val="none"/>
          <w:lang w:eastAsia="zh-CN"/>
        </w:rPr>
        <w:t>符合条件的人员</w:t>
      </w:r>
      <w:r>
        <w:rPr>
          <w:rFonts w:hint="eastAsia" w:ascii="宋体" w:hAnsi="宋体" w:eastAsia="方正仿宋_GBK" w:cs="方正仿宋_GBK"/>
          <w:sz w:val="32"/>
          <w:szCs w:val="32"/>
          <w:u w:val="none"/>
        </w:rPr>
        <w:t>，</w:t>
      </w:r>
      <w:r>
        <w:rPr>
          <w:rFonts w:hint="eastAsia" w:ascii="宋体" w:hAnsi="宋体" w:eastAsia="方正仿宋_GBK" w:cs="方正仿宋_GBK"/>
          <w:sz w:val="32"/>
          <w:szCs w:val="32"/>
          <w:u w:val="none"/>
          <w:lang w:eastAsia="zh-CN"/>
        </w:rPr>
        <w:t>经公示无异议后，由省</w:t>
      </w:r>
      <w:r>
        <w:rPr>
          <w:rFonts w:hint="eastAsia" w:ascii="宋体" w:hAnsi="宋体" w:eastAsia="方正仿宋_GBK" w:cs="方正仿宋_GBK"/>
          <w:sz w:val="32"/>
          <w:szCs w:val="32"/>
          <w:u w:val="none"/>
        </w:rPr>
        <w:t>水利厅确定</w:t>
      </w:r>
      <w:r>
        <w:rPr>
          <w:rFonts w:hint="eastAsia" w:ascii="宋体" w:hAnsi="宋体" w:eastAsia="方正仿宋_GBK" w:cs="方正仿宋_GBK"/>
          <w:sz w:val="32"/>
          <w:szCs w:val="32"/>
          <w:u w:val="none"/>
          <w:lang w:eastAsia="zh-CN"/>
        </w:rPr>
        <w:t>最终</w:t>
      </w:r>
      <w:r>
        <w:rPr>
          <w:rFonts w:hint="eastAsia" w:ascii="宋体" w:hAnsi="宋体" w:eastAsia="方正仿宋_GBK" w:cs="方正仿宋_GBK"/>
          <w:sz w:val="32"/>
          <w:szCs w:val="32"/>
          <w:u w:val="none"/>
        </w:rPr>
        <w:t>入选专家，并向社会公告。</w:t>
      </w:r>
    </w:p>
    <w:p w14:paraId="191BB32A">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rPr>
        <w:t>第</w:t>
      </w:r>
      <w:r>
        <w:rPr>
          <w:rFonts w:hint="eastAsia" w:ascii="方正黑体_GBK" w:hAnsi="方正黑体_GBK" w:eastAsia="方正黑体_GBK" w:cs="方正黑体_GBK"/>
          <w:sz w:val="32"/>
          <w:szCs w:val="32"/>
          <w:u w:val="none"/>
          <w:lang w:eastAsia="zh-CN"/>
        </w:rPr>
        <w:t>九</w:t>
      </w:r>
      <w:r>
        <w:rPr>
          <w:rFonts w:hint="eastAsia" w:ascii="方正黑体_GBK" w:hAnsi="方正黑体_GBK" w:eastAsia="方正黑体_GBK" w:cs="方正黑体_GBK"/>
          <w:sz w:val="32"/>
          <w:szCs w:val="32"/>
          <w:u w:val="none"/>
        </w:rPr>
        <w:t>条</w:t>
      </w:r>
      <w:r>
        <w:rPr>
          <w:rFonts w:hint="eastAsia" w:ascii="宋体" w:hAnsi="宋体" w:eastAsia="方正仿宋_GBK" w:cs="方正仿宋_GBK"/>
          <w:sz w:val="32"/>
          <w:szCs w:val="32"/>
          <w:u w:val="none"/>
        </w:rPr>
        <w:t xml:space="preserve"> </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rPr>
        <w:t>入选专家库的专家享有下列权利：</w:t>
      </w:r>
    </w:p>
    <w:p w14:paraId="4D425076">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rPr>
        <w:t>（一）接受</w:t>
      </w:r>
      <w:r>
        <w:rPr>
          <w:rFonts w:hint="eastAsia" w:ascii="宋体" w:hAnsi="宋体" w:eastAsia="方正仿宋_GBK" w:cs="方正仿宋_GBK"/>
          <w:sz w:val="32"/>
          <w:szCs w:val="32"/>
          <w:u w:val="none"/>
          <w:lang w:eastAsia="zh-CN"/>
        </w:rPr>
        <w:t>邀请参加</w:t>
      </w:r>
      <w:r>
        <w:rPr>
          <w:rFonts w:hint="eastAsia" w:ascii="宋体" w:hAnsi="宋体" w:eastAsia="方正仿宋_GBK" w:cs="方正仿宋_GBK"/>
          <w:sz w:val="32"/>
          <w:szCs w:val="32"/>
          <w:u w:val="none"/>
        </w:rPr>
        <w:t>生产建设项目水土保持方案技术评审</w:t>
      </w:r>
      <w:r>
        <w:rPr>
          <w:rFonts w:hint="eastAsia" w:ascii="宋体" w:hAnsi="宋体" w:eastAsia="方正仿宋_GBK" w:cs="方正仿宋_GBK"/>
          <w:sz w:val="32"/>
          <w:szCs w:val="32"/>
          <w:u w:val="none"/>
          <w:lang w:eastAsia="zh-CN"/>
        </w:rPr>
        <w:t>会议，担任评审专家；</w:t>
      </w:r>
    </w:p>
    <w:p w14:paraId="59B012DF">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eastAsia="zh-CN"/>
        </w:rPr>
        <w:t>（二）有权要求在评审会议召开</w:t>
      </w:r>
      <w:r>
        <w:rPr>
          <w:rFonts w:hint="eastAsia" w:ascii="宋体" w:hAnsi="宋体" w:eastAsia="方正仿宋_GBK" w:cs="方正仿宋_GBK"/>
          <w:sz w:val="32"/>
          <w:szCs w:val="32"/>
          <w:u w:val="none"/>
          <w:lang w:val="en-US" w:eastAsia="zh-CN"/>
        </w:rPr>
        <w:t>3日前获取参会通知和生产建设项目水土保持方案报告书文本，在规定时间内未收到相关材料的，有权拒绝参加评审会；</w:t>
      </w:r>
    </w:p>
    <w:p w14:paraId="25B81728">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（三）工作中不受任何单位和个人干预，依据水土保持法律法规、技术标准，对水土保持方案进行独立评审，提出评审意见；</w:t>
      </w:r>
    </w:p>
    <w:p w14:paraId="560F0ADC">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（四）评审会议上提出的意见未被采纳时，有权保留意见；</w:t>
      </w:r>
    </w:p>
    <w:p w14:paraId="01B4562D">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lang w:eastAsia="zh-CN"/>
        </w:rPr>
        <w:t>（五）</w:t>
      </w:r>
      <w:r>
        <w:rPr>
          <w:rFonts w:hint="eastAsia" w:ascii="宋体" w:hAnsi="宋体" w:eastAsia="方正仿宋_GBK" w:cs="方正仿宋_GBK"/>
          <w:sz w:val="32"/>
          <w:szCs w:val="32"/>
          <w:u w:val="none"/>
        </w:rPr>
        <w:t>向</w:t>
      </w:r>
      <w:r>
        <w:rPr>
          <w:rFonts w:hint="eastAsia" w:ascii="宋体" w:hAnsi="宋体" w:eastAsia="方正仿宋_GBK" w:cs="方正仿宋_GBK"/>
          <w:sz w:val="32"/>
          <w:szCs w:val="32"/>
          <w:u w:val="none"/>
          <w:lang w:eastAsia="zh-CN"/>
        </w:rPr>
        <w:t>省水利厅</w:t>
      </w:r>
      <w:r>
        <w:rPr>
          <w:rFonts w:hint="eastAsia" w:ascii="宋体" w:hAnsi="宋体" w:eastAsia="方正仿宋_GBK" w:cs="方正仿宋_GBK"/>
          <w:sz w:val="32"/>
          <w:szCs w:val="32"/>
          <w:u w:val="none"/>
        </w:rPr>
        <w:t>反</w:t>
      </w:r>
      <w:r>
        <w:rPr>
          <w:rFonts w:hint="eastAsia" w:ascii="宋体" w:hAnsi="宋体" w:eastAsia="方正仿宋_GBK" w:cs="方正仿宋_GBK"/>
          <w:sz w:val="32"/>
          <w:szCs w:val="32"/>
          <w:u w:val="none"/>
          <w:lang w:eastAsia="zh-CN"/>
        </w:rPr>
        <w:t>映</w:t>
      </w:r>
      <w:r>
        <w:rPr>
          <w:rFonts w:hint="eastAsia" w:ascii="宋体" w:hAnsi="宋体" w:eastAsia="方正仿宋_GBK" w:cs="方正仿宋_GBK"/>
          <w:sz w:val="32"/>
          <w:szCs w:val="32"/>
          <w:u w:val="none"/>
        </w:rPr>
        <w:t>在</w:t>
      </w:r>
      <w:r>
        <w:rPr>
          <w:rFonts w:hint="eastAsia" w:ascii="宋体" w:hAnsi="宋体" w:eastAsia="方正仿宋_GBK" w:cs="方正仿宋_GBK"/>
          <w:sz w:val="32"/>
          <w:szCs w:val="32"/>
          <w:u w:val="none"/>
          <w:lang w:eastAsia="zh-CN"/>
        </w:rPr>
        <w:t>技术评审</w:t>
      </w:r>
      <w:r>
        <w:rPr>
          <w:rFonts w:hint="eastAsia" w:ascii="宋体" w:hAnsi="宋体" w:eastAsia="方正仿宋_GBK" w:cs="方正仿宋_GBK"/>
          <w:sz w:val="32"/>
          <w:szCs w:val="32"/>
          <w:u w:val="none"/>
        </w:rPr>
        <w:t>工作中发现的重大问题</w:t>
      </w:r>
      <w:r>
        <w:rPr>
          <w:rFonts w:hint="eastAsia" w:ascii="宋体" w:hAnsi="宋体" w:eastAsia="方正仿宋_GBK" w:cs="方正仿宋_GBK"/>
          <w:sz w:val="32"/>
          <w:szCs w:val="32"/>
          <w:u w:val="none"/>
          <w:lang w:eastAsia="zh-CN"/>
        </w:rPr>
        <w:t>；</w:t>
      </w:r>
    </w:p>
    <w:p w14:paraId="3725B8C6">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lang w:eastAsia="zh-CN"/>
        </w:rPr>
        <w:t>（六）按规定获得相应的报酬；</w:t>
      </w:r>
    </w:p>
    <w:p w14:paraId="7DAFD596">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lang w:eastAsia="zh-CN"/>
        </w:rPr>
        <w:t>（七）自行申请退出专家库；</w:t>
      </w:r>
    </w:p>
    <w:p w14:paraId="36B1FA29">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lang w:eastAsia="zh-CN"/>
        </w:rPr>
        <w:t>（八）</w:t>
      </w:r>
      <w:r>
        <w:rPr>
          <w:rFonts w:hint="eastAsia" w:ascii="宋体" w:hAnsi="宋体" w:eastAsia="方正仿宋_GBK" w:cs="方正仿宋_GBK"/>
          <w:sz w:val="32"/>
          <w:szCs w:val="32"/>
          <w:u w:val="none"/>
        </w:rPr>
        <w:t>法律规定的其他</w:t>
      </w:r>
      <w:r>
        <w:rPr>
          <w:rFonts w:hint="eastAsia" w:ascii="宋体" w:hAnsi="宋体" w:eastAsia="方正仿宋_GBK" w:cs="方正仿宋_GBK"/>
          <w:sz w:val="32"/>
          <w:szCs w:val="32"/>
          <w:u w:val="none"/>
          <w:lang w:eastAsia="zh-CN"/>
        </w:rPr>
        <w:t>权利。</w:t>
      </w:r>
    </w:p>
    <w:p w14:paraId="568283C6">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rPr>
        <w:t>第</w:t>
      </w:r>
      <w:r>
        <w:rPr>
          <w:rFonts w:hint="eastAsia" w:ascii="方正黑体_GBK" w:hAnsi="方正黑体_GBK" w:eastAsia="方正黑体_GBK" w:cs="方正黑体_GBK"/>
          <w:sz w:val="32"/>
          <w:szCs w:val="32"/>
          <w:u w:val="none"/>
          <w:lang w:eastAsia="zh-CN"/>
        </w:rPr>
        <w:t>十</w:t>
      </w:r>
      <w:r>
        <w:rPr>
          <w:rFonts w:hint="eastAsia" w:ascii="方正黑体_GBK" w:hAnsi="方正黑体_GBK" w:eastAsia="方正黑体_GBK" w:cs="方正黑体_GBK"/>
          <w:sz w:val="32"/>
          <w:szCs w:val="32"/>
          <w:u w:val="none"/>
        </w:rPr>
        <w:t>条</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rPr>
        <w:t>入选专家库的专家</w:t>
      </w:r>
      <w:r>
        <w:rPr>
          <w:rFonts w:hint="eastAsia" w:ascii="宋体" w:hAnsi="宋体" w:eastAsia="方正仿宋_GBK" w:cs="方正仿宋_GBK"/>
          <w:sz w:val="32"/>
          <w:szCs w:val="32"/>
          <w:u w:val="none"/>
          <w:lang w:val="en-US" w:eastAsia="zh-CN"/>
        </w:rPr>
        <w:t>应当履行下列</w:t>
      </w:r>
      <w:r>
        <w:rPr>
          <w:rFonts w:hint="eastAsia" w:ascii="宋体" w:hAnsi="宋体" w:eastAsia="方正仿宋_GBK" w:cs="方正仿宋_GBK"/>
          <w:sz w:val="32"/>
          <w:szCs w:val="32"/>
          <w:u w:val="none"/>
        </w:rPr>
        <w:t>义务</w:t>
      </w:r>
      <w:r>
        <w:rPr>
          <w:rFonts w:hint="eastAsia" w:ascii="宋体" w:hAnsi="宋体" w:eastAsia="方正仿宋_GBK" w:cs="方正仿宋_GBK"/>
          <w:sz w:val="32"/>
          <w:szCs w:val="32"/>
          <w:u w:val="none"/>
          <w:lang w:eastAsia="zh-CN"/>
        </w:rPr>
        <w:t>：</w:t>
      </w:r>
    </w:p>
    <w:p w14:paraId="379D1BEE">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lang w:eastAsia="zh-CN"/>
        </w:rPr>
        <w:t>（一）认真对待技术评审工作，全面阅研生产建设项目水土保持方案报告书及相关材料，及时提供客观、公正、具体、明确的书面意见，并对所签署的意见负责；</w:t>
      </w:r>
    </w:p>
    <w:p w14:paraId="0F45CC57">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rPr>
        <w:t>（二）</w:t>
      </w:r>
      <w:r>
        <w:rPr>
          <w:rFonts w:hint="eastAsia" w:ascii="宋体" w:hAnsi="宋体" w:eastAsia="方正仿宋_GBK" w:cs="方正仿宋_GBK"/>
          <w:sz w:val="32"/>
          <w:szCs w:val="32"/>
          <w:u w:val="none"/>
          <w:lang w:eastAsia="zh-CN"/>
        </w:rPr>
        <w:t>严格遵守</w:t>
      </w:r>
      <w:r>
        <w:rPr>
          <w:rFonts w:hint="eastAsia" w:ascii="宋体" w:hAnsi="宋体" w:eastAsia="方正仿宋_GBK" w:cs="方正仿宋_GBK"/>
          <w:sz w:val="32"/>
          <w:szCs w:val="32"/>
          <w:u w:val="none"/>
        </w:rPr>
        <w:t>廉洁自律有关规定</w:t>
      </w:r>
      <w:r>
        <w:rPr>
          <w:rFonts w:hint="eastAsia" w:ascii="宋体" w:hAnsi="宋体" w:eastAsia="方正仿宋_GBK" w:cs="方正仿宋_GBK"/>
          <w:sz w:val="32"/>
          <w:szCs w:val="32"/>
          <w:u w:val="none"/>
          <w:lang w:eastAsia="zh-CN"/>
        </w:rPr>
        <w:t>；</w:t>
      </w:r>
    </w:p>
    <w:p w14:paraId="005D49E1">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（三）对</w:t>
      </w:r>
      <w:r>
        <w:rPr>
          <w:rFonts w:hint="eastAsia" w:ascii="宋体" w:hAnsi="宋体" w:eastAsia="方正仿宋_GBK" w:cs="方正仿宋_GBK"/>
          <w:sz w:val="32"/>
          <w:szCs w:val="32"/>
          <w:u w:val="none"/>
          <w:lang w:eastAsia="zh-CN"/>
        </w:rPr>
        <w:t>于有保密要求的技术工作，须严格遵守保密规定，</w:t>
      </w:r>
      <w:r>
        <w:rPr>
          <w:rFonts w:hint="eastAsia" w:ascii="宋体" w:hAnsi="宋体" w:eastAsia="方正仿宋_GBK" w:cs="方正仿宋_GBK"/>
          <w:sz w:val="32"/>
          <w:szCs w:val="32"/>
          <w:u w:val="none"/>
        </w:rPr>
        <w:t>不</w:t>
      </w:r>
      <w:r>
        <w:rPr>
          <w:rFonts w:hint="eastAsia" w:ascii="宋体" w:hAnsi="宋体" w:eastAsia="方正仿宋_GBK" w:cs="方正仿宋_GBK"/>
          <w:sz w:val="32"/>
          <w:szCs w:val="32"/>
          <w:u w:val="none"/>
          <w:lang w:eastAsia="zh-CN"/>
        </w:rPr>
        <w:t>得向外界</w:t>
      </w:r>
      <w:r>
        <w:rPr>
          <w:rFonts w:hint="eastAsia" w:ascii="宋体" w:hAnsi="宋体" w:eastAsia="方正仿宋_GBK" w:cs="方正仿宋_GBK"/>
          <w:sz w:val="32"/>
          <w:szCs w:val="32"/>
          <w:u w:val="none"/>
        </w:rPr>
        <w:t>泄露</w:t>
      </w:r>
      <w:r>
        <w:rPr>
          <w:rFonts w:hint="eastAsia" w:ascii="宋体" w:hAnsi="宋体" w:eastAsia="方正仿宋_GBK" w:cs="方正仿宋_GBK"/>
          <w:sz w:val="32"/>
          <w:szCs w:val="32"/>
          <w:u w:val="none"/>
          <w:lang w:eastAsia="zh-CN"/>
        </w:rPr>
        <w:t>技术工作的情况以及相关材料的内容</w:t>
      </w:r>
      <w:r>
        <w:rPr>
          <w:rFonts w:hint="eastAsia" w:ascii="宋体" w:hAnsi="宋体" w:eastAsia="方正仿宋_GBK" w:cs="方正仿宋_GBK"/>
          <w:sz w:val="32"/>
          <w:szCs w:val="32"/>
          <w:u w:val="none"/>
        </w:rPr>
        <w:t>；</w:t>
      </w:r>
    </w:p>
    <w:p w14:paraId="60607138">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（四）</w:t>
      </w:r>
      <w:r>
        <w:rPr>
          <w:rFonts w:hint="eastAsia" w:ascii="宋体" w:hAnsi="宋体" w:eastAsia="方正仿宋_GBK" w:cs="方正仿宋_GBK"/>
          <w:sz w:val="32"/>
          <w:szCs w:val="32"/>
          <w:u w:val="none"/>
          <w:lang w:eastAsia="zh-CN"/>
        </w:rPr>
        <w:t>发现自己</w:t>
      </w:r>
      <w:r>
        <w:rPr>
          <w:rFonts w:hint="eastAsia" w:ascii="宋体" w:hAnsi="宋体" w:eastAsia="方正仿宋_GBK" w:cs="方正仿宋_GBK"/>
          <w:sz w:val="32"/>
          <w:szCs w:val="32"/>
          <w:u w:val="none"/>
        </w:rPr>
        <w:t>与</w:t>
      </w:r>
      <w:r>
        <w:rPr>
          <w:rFonts w:hint="eastAsia" w:ascii="宋体" w:hAnsi="宋体" w:eastAsia="方正仿宋_GBK" w:cs="方正仿宋_GBK"/>
          <w:sz w:val="32"/>
          <w:szCs w:val="32"/>
          <w:u w:val="none"/>
          <w:lang w:eastAsia="zh-CN"/>
        </w:rPr>
        <w:t>被</w:t>
      </w:r>
      <w:r>
        <w:rPr>
          <w:rFonts w:hint="eastAsia" w:ascii="宋体" w:hAnsi="宋体" w:eastAsia="方正仿宋_GBK" w:cs="方正仿宋_GBK"/>
          <w:sz w:val="32"/>
          <w:szCs w:val="32"/>
          <w:u w:val="none"/>
        </w:rPr>
        <w:t>评审对象有</w:t>
      </w:r>
      <w:r>
        <w:rPr>
          <w:rFonts w:hint="eastAsia" w:ascii="宋体" w:hAnsi="宋体" w:eastAsia="方正仿宋_GBK" w:cs="方正仿宋_GBK"/>
          <w:sz w:val="32"/>
          <w:szCs w:val="32"/>
          <w:u w:val="none"/>
          <w:lang w:eastAsia="zh-CN"/>
        </w:rPr>
        <w:t>利害</w:t>
      </w:r>
      <w:r>
        <w:rPr>
          <w:rFonts w:hint="eastAsia" w:ascii="宋体" w:hAnsi="宋体" w:eastAsia="方正仿宋_GBK" w:cs="方正仿宋_GBK"/>
          <w:sz w:val="32"/>
          <w:szCs w:val="32"/>
          <w:u w:val="none"/>
        </w:rPr>
        <w:t>关系</w:t>
      </w:r>
      <w:r>
        <w:rPr>
          <w:rFonts w:hint="eastAsia" w:ascii="宋体" w:hAnsi="宋体" w:eastAsia="方正仿宋_GBK" w:cs="方正仿宋_GBK"/>
          <w:sz w:val="32"/>
          <w:szCs w:val="32"/>
          <w:u w:val="none"/>
          <w:lang w:eastAsia="zh-CN"/>
        </w:rPr>
        <w:t>时</w:t>
      </w:r>
      <w:r>
        <w:rPr>
          <w:rFonts w:hint="eastAsia" w:ascii="宋体" w:hAnsi="宋体" w:eastAsia="方正仿宋_GBK" w:cs="方正仿宋_GBK"/>
          <w:sz w:val="32"/>
          <w:szCs w:val="32"/>
          <w:u w:val="none"/>
        </w:rPr>
        <w:t>，应主动</w:t>
      </w:r>
      <w:r>
        <w:rPr>
          <w:rFonts w:hint="eastAsia" w:ascii="宋体" w:hAnsi="宋体" w:eastAsia="方正仿宋_GBK" w:cs="方正仿宋_GBK"/>
          <w:sz w:val="32"/>
          <w:szCs w:val="32"/>
          <w:u w:val="none"/>
          <w:lang w:eastAsia="zh-CN"/>
        </w:rPr>
        <w:t>提出</w:t>
      </w:r>
      <w:r>
        <w:rPr>
          <w:rFonts w:hint="eastAsia" w:ascii="宋体" w:hAnsi="宋体" w:eastAsia="方正仿宋_GBK" w:cs="方正仿宋_GBK"/>
          <w:sz w:val="32"/>
          <w:szCs w:val="32"/>
          <w:u w:val="none"/>
        </w:rPr>
        <w:t>回避；</w:t>
      </w:r>
    </w:p>
    <w:p w14:paraId="76EF2D19">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（五）</w:t>
      </w:r>
      <w:r>
        <w:rPr>
          <w:rFonts w:hint="eastAsia" w:ascii="宋体" w:hAnsi="宋体" w:eastAsia="方正仿宋_GBK" w:cs="方正仿宋_GBK"/>
          <w:sz w:val="32"/>
          <w:szCs w:val="32"/>
          <w:u w:val="none"/>
          <w:lang w:eastAsia="zh-CN"/>
        </w:rPr>
        <w:t>在技术评审工作中，接受技术评审机构的监督和管理；</w:t>
      </w:r>
    </w:p>
    <w:p w14:paraId="5FC5E64B">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rPr>
        <w:t>（六）法律规定的其他义务</w:t>
      </w:r>
      <w:r>
        <w:rPr>
          <w:rFonts w:hint="eastAsia" w:ascii="宋体" w:hAnsi="宋体" w:eastAsia="方正仿宋_GBK" w:cs="方正仿宋_GBK"/>
          <w:sz w:val="32"/>
          <w:szCs w:val="32"/>
          <w:u w:val="none"/>
          <w:lang w:eastAsia="zh-CN"/>
        </w:rPr>
        <w:t>。</w:t>
      </w:r>
    </w:p>
    <w:p w14:paraId="146ED6EE">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lang w:eastAsia="zh-CN"/>
        </w:rPr>
        <w:t>第十一条</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lang w:eastAsia="zh-CN"/>
        </w:rPr>
        <w:t>省水利厅委托的技术评审机构</w:t>
      </w:r>
      <w:r>
        <w:rPr>
          <w:rFonts w:hint="eastAsia" w:ascii="宋体" w:hAnsi="宋体" w:eastAsia="方正仿宋_GBK" w:cs="方正仿宋_GBK"/>
          <w:sz w:val="32"/>
          <w:szCs w:val="32"/>
          <w:u w:val="none"/>
        </w:rPr>
        <w:t>不得</w:t>
      </w:r>
      <w:r>
        <w:rPr>
          <w:rFonts w:hint="eastAsia" w:ascii="宋体" w:hAnsi="宋体" w:eastAsia="方正仿宋_GBK" w:cs="方正仿宋_GBK"/>
          <w:sz w:val="32"/>
          <w:szCs w:val="32"/>
          <w:u w:val="none"/>
          <w:lang w:eastAsia="zh-CN"/>
        </w:rPr>
        <w:t>邀请</w:t>
      </w:r>
      <w:r>
        <w:rPr>
          <w:rFonts w:hint="eastAsia" w:ascii="宋体" w:hAnsi="宋体" w:eastAsia="方正仿宋_GBK" w:cs="方正仿宋_GBK"/>
          <w:sz w:val="32"/>
          <w:szCs w:val="32"/>
          <w:u w:val="none"/>
        </w:rPr>
        <w:t>未入选专家库的专家参加</w:t>
      </w:r>
      <w:r>
        <w:rPr>
          <w:rFonts w:hint="eastAsia" w:ascii="宋体" w:hAnsi="宋体" w:eastAsia="方正仿宋_GBK" w:cs="方正仿宋_GBK"/>
          <w:sz w:val="32"/>
          <w:szCs w:val="32"/>
          <w:u w:val="none"/>
          <w:lang w:eastAsia="zh-CN"/>
        </w:rPr>
        <w:t>生产建设项目</w:t>
      </w:r>
      <w:r>
        <w:rPr>
          <w:rFonts w:hint="eastAsia" w:ascii="宋体" w:hAnsi="宋体" w:eastAsia="方正仿宋_GBK" w:cs="方正仿宋_GBK"/>
          <w:sz w:val="32"/>
          <w:szCs w:val="32"/>
          <w:u w:val="none"/>
        </w:rPr>
        <w:t>水土保持方案技术评审</w:t>
      </w:r>
      <w:r>
        <w:rPr>
          <w:rFonts w:hint="eastAsia" w:ascii="宋体" w:hAnsi="宋体" w:eastAsia="方正仿宋_GBK" w:cs="方正仿宋_GBK"/>
          <w:sz w:val="32"/>
          <w:szCs w:val="32"/>
          <w:u w:val="none"/>
          <w:lang w:eastAsia="zh-CN"/>
        </w:rPr>
        <w:t>工作</w:t>
      </w:r>
      <w:r>
        <w:rPr>
          <w:rFonts w:hint="eastAsia" w:ascii="宋体" w:hAnsi="宋体" w:eastAsia="方正仿宋_GBK" w:cs="方正仿宋_GBK"/>
          <w:sz w:val="32"/>
          <w:szCs w:val="32"/>
          <w:u w:val="none"/>
        </w:rPr>
        <w:t>。</w:t>
      </w:r>
    </w:p>
    <w:p w14:paraId="36CC4021">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lang w:eastAsia="zh-CN"/>
        </w:rPr>
        <w:t>技术评审机构应当</w:t>
      </w:r>
      <w:r>
        <w:rPr>
          <w:rFonts w:hint="eastAsia" w:ascii="宋体" w:hAnsi="宋体" w:eastAsia="方正仿宋_GBK" w:cs="方正仿宋_GBK"/>
          <w:sz w:val="32"/>
          <w:szCs w:val="32"/>
          <w:u w:val="none"/>
        </w:rPr>
        <w:t>根据项目所属行业、专业</w:t>
      </w:r>
      <w:r>
        <w:rPr>
          <w:rFonts w:hint="eastAsia" w:ascii="宋体" w:hAnsi="宋体" w:eastAsia="方正仿宋_GBK" w:cs="方正仿宋_GBK"/>
          <w:sz w:val="32"/>
          <w:szCs w:val="32"/>
          <w:u w:val="none"/>
          <w:lang w:eastAsia="zh-CN"/>
        </w:rPr>
        <w:t>等情况</w:t>
      </w:r>
      <w:r>
        <w:rPr>
          <w:rFonts w:hint="eastAsia" w:ascii="宋体" w:hAnsi="宋体" w:eastAsia="方正仿宋_GBK" w:cs="方正仿宋_GBK"/>
          <w:sz w:val="32"/>
          <w:szCs w:val="32"/>
          <w:u w:val="none"/>
        </w:rPr>
        <w:t>，从专家库中分类</w:t>
      </w:r>
      <w:r>
        <w:rPr>
          <w:rFonts w:hint="eastAsia" w:ascii="宋体" w:hAnsi="宋体" w:eastAsia="方正仿宋_GBK" w:cs="方正仿宋_GBK"/>
          <w:sz w:val="32"/>
          <w:szCs w:val="32"/>
          <w:u w:val="none"/>
          <w:lang w:eastAsia="zh-CN"/>
        </w:rPr>
        <w:t>随机</w:t>
      </w:r>
      <w:r>
        <w:rPr>
          <w:rFonts w:hint="eastAsia" w:ascii="宋体" w:hAnsi="宋体" w:eastAsia="方正仿宋_GBK" w:cs="方正仿宋_GBK"/>
          <w:sz w:val="32"/>
          <w:szCs w:val="32"/>
          <w:u w:val="none"/>
        </w:rPr>
        <w:t>抽取专家参加技术评审</w:t>
      </w:r>
      <w:r>
        <w:rPr>
          <w:rFonts w:hint="eastAsia" w:ascii="宋体" w:hAnsi="宋体" w:eastAsia="方正仿宋_GBK" w:cs="方正仿宋_GBK"/>
          <w:sz w:val="32"/>
          <w:szCs w:val="32"/>
          <w:u w:val="none"/>
          <w:lang w:eastAsia="zh-CN"/>
        </w:rPr>
        <w:t>工作，抽取的专家中至少有</w:t>
      </w:r>
      <w:r>
        <w:rPr>
          <w:rFonts w:hint="default" w:ascii="宋体" w:hAnsi="宋体" w:eastAsia="方正仿宋_GBK" w:cs="方正仿宋_GBK"/>
          <w:sz w:val="32"/>
          <w:szCs w:val="32"/>
          <w:u w:val="none"/>
          <w:lang w:val="en" w:eastAsia="zh-CN"/>
        </w:rPr>
        <w:t>1</w:t>
      </w:r>
      <w:r>
        <w:rPr>
          <w:rFonts w:hint="eastAsia" w:ascii="宋体" w:hAnsi="宋体" w:eastAsia="方正仿宋_GBK" w:cs="方正仿宋_GBK"/>
          <w:sz w:val="32"/>
          <w:szCs w:val="32"/>
          <w:u w:val="none"/>
          <w:lang w:eastAsia="zh-CN"/>
        </w:rPr>
        <w:t>名水土保持类的专家</w:t>
      </w:r>
      <w:r>
        <w:rPr>
          <w:rFonts w:hint="eastAsia" w:ascii="宋体" w:hAnsi="宋体" w:eastAsia="方正仿宋_GBK" w:cs="方正仿宋_GBK"/>
          <w:sz w:val="32"/>
          <w:szCs w:val="32"/>
          <w:u w:val="none"/>
        </w:rPr>
        <w:t>。</w:t>
      </w:r>
    </w:p>
    <w:p w14:paraId="7C80DE34">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color w:val="auto"/>
          <w:sz w:val="32"/>
          <w:szCs w:val="32"/>
          <w:u w:val="none"/>
        </w:rPr>
      </w:pPr>
      <w:r>
        <w:rPr>
          <w:rFonts w:hint="eastAsia" w:ascii="宋体" w:hAnsi="宋体" w:eastAsia="方正仿宋_GBK" w:cs="方正仿宋_GBK"/>
          <w:color w:val="auto"/>
          <w:sz w:val="32"/>
          <w:szCs w:val="32"/>
          <w:u w:val="none"/>
          <w:lang w:eastAsia="zh-CN"/>
        </w:rPr>
        <w:t>技术评审机构应当每年将专家参加</w:t>
      </w:r>
      <w:r>
        <w:rPr>
          <w:rFonts w:hint="eastAsia" w:ascii="宋体" w:hAnsi="宋体" w:eastAsia="方正仿宋_GBK" w:cs="方正仿宋_GBK"/>
          <w:sz w:val="32"/>
          <w:szCs w:val="32"/>
          <w:u w:val="none"/>
          <w:lang w:eastAsia="zh-CN"/>
        </w:rPr>
        <w:t>生产建设项目</w:t>
      </w:r>
      <w:r>
        <w:rPr>
          <w:rFonts w:hint="eastAsia" w:ascii="宋体" w:hAnsi="宋体" w:eastAsia="方正仿宋_GBK" w:cs="方正仿宋_GBK"/>
          <w:sz w:val="32"/>
          <w:szCs w:val="32"/>
          <w:u w:val="none"/>
        </w:rPr>
        <w:t>水土保持方案</w:t>
      </w:r>
      <w:r>
        <w:rPr>
          <w:rFonts w:hint="eastAsia" w:ascii="宋体" w:hAnsi="宋体" w:eastAsia="方正仿宋_GBK" w:cs="方正仿宋_GBK"/>
          <w:color w:val="auto"/>
          <w:sz w:val="32"/>
          <w:szCs w:val="32"/>
          <w:u w:val="none"/>
          <w:lang w:eastAsia="zh-CN"/>
        </w:rPr>
        <w:t>技术评审工作的有关情况报告省水利厅。</w:t>
      </w:r>
    </w:p>
    <w:p w14:paraId="75D70378">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color w:val="auto"/>
          <w:sz w:val="32"/>
          <w:szCs w:val="32"/>
          <w:u w:val="none"/>
          <w:lang w:eastAsia="zh-CN"/>
        </w:rPr>
      </w:pPr>
      <w:r>
        <w:rPr>
          <w:rFonts w:hint="eastAsia" w:ascii="方正黑体_GBK" w:hAnsi="方正黑体_GBK" w:eastAsia="方正黑体_GBK" w:cs="方正黑体_GBK"/>
          <w:sz w:val="32"/>
          <w:szCs w:val="32"/>
          <w:u w:val="none"/>
          <w:lang w:eastAsia="zh-CN"/>
        </w:rPr>
        <w:t>第十二条</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color w:val="auto"/>
          <w:sz w:val="32"/>
          <w:szCs w:val="32"/>
          <w:u w:val="none"/>
          <w:lang w:val="en-US" w:eastAsia="zh-CN"/>
        </w:rPr>
        <w:t xml:space="preserve"> </w:t>
      </w:r>
      <w:r>
        <w:rPr>
          <w:rFonts w:hint="eastAsia" w:ascii="宋体" w:hAnsi="宋体" w:eastAsia="方正仿宋_GBK" w:cs="方正仿宋_GBK"/>
          <w:color w:val="auto"/>
          <w:sz w:val="32"/>
          <w:szCs w:val="32"/>
          <w:u w:val="none"/>
          <w:lang w:eastAsia="zh-CN"/>
        </w:rPr>
        <w:t>公民、法人及有关单位有权对专家在参加</w:t>
      </w:r>
      <w:r>
        <w:rPr>
          <w:rFonts w:hint="eastAsia" w:ascii="宋体" w:hAnsi="宋体" w:eastAsia="方正仿宋_GBK" w:cs="方正仿宋_GBK"/>
          <w:sz w:val="32"/>
          <w:szCs w:val="32"/>
          <w:u w:val="none"/>
          <w:lang w:eastAsia="zh-CN"/>
        </w:rPr>
        <w:t>生产建设项目</w:t>
      </w:r>
      <w:r>
        <w:rPr>
          <w:rFonts w:hint="eastAsia" w:ascii="宋体" w:hAnsi="宋体" w:eastAsia="方正仿宋_GBK" w:cs="方正仿宋_GBK"/>
          <w:sz w:val="32"/>
          <w:szCs w:val="32"/>
          <w:u w:val="none"/>
        </w:rPr>
        <w:t>水土保持方案技术评审</w:t>
      </w:r>
      <w:r>
        <w:rPr>
          <w:rFonts w:hint="eastAsia" w:ascii="宋体" w:hAnsi="宋体" w:eastAsia="方正仿宋_GBK" w:cs="方正仿宋_GBK"/>
          <w:sz w:val="32"/>
          <w:szCs w:val="32"/>
          <w:u w:val="none"/>
          <w:lang w:eastAsia="zh-CN"/>
        </w:rPr>
        <w:t>工作中</w:t>
      </w:r>
      <w:r>
        <w:rPr>
          <w:rFonts w:hint="eastAsia" w:ascii="宋体" w:hAnsi="宋体" w:eastAsia="方正仿宋_GBK" w:cs="方正仿宋_GBK"/>
          <w:color w:val="auto"/>
          <w:sz w:val="32"/>
          <w:szCs w:val="32"/>
          <w:u w:val="none"/>
          <w:lang w:eastAsia="zh-CN"/>
        </w:rPr>
        <w:t>的不良行为进行举报，省水利厅接到举报后应当核实处理。</w:t>
      </w:r>
    </w:p>
    <w:p w14:paraId="423D1F4A">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color w:val="auto"/>
          <w:sz w:val="32"/>
          <w:szCs w:val="32"/>
          <w:u w:val="none"/>
          <w:lang w:eastAsia="zh-CN"/>
        </w:rPr>
      </w:pPr>
      <w:r>
        <w:rPr>
          <w:rFonts w:hint="eastAsia" w:ascii="方正黑体_GBK" w:hAnsi="方正黑体_GBK" w:eastAsia="方正黑体_GBK" w:cs="方正黑体_GBK"/>
          <w:sz w:val="32"/>
          <w:szCs w:val="32"/>
          <w:u w:val="none"/>
          <w:lang w:eastAsia="zh-CN"/>
        </w:rPr>
        <w:t>第十三条</w:t>
      </w:r>
      <w:r>
        <w:rPr>
          <w:rFonts w:hint="eastAsia" w:ascii="宋体" w:hAnsi="宋体" w:eastAsia="方正仿宋_GBK" w:cs="方正仿宋_GBK"/>
          <w:color w:val="auto"/>
          <w:sz w:val="32"/>
          <w:szCs w:val="32"/>
          <w:u w:val="none"/>
          <w:lang w:val="en-US" w:eastAsia="zh-CN"/>
        </w:rPr>
        <w:t xml:space="preserve">  </w:t>
      </w:r>
      <w:r>
        <w:rPr>
          <w:rFonts w:hint="eastAsia" w:ascii="宋体" w:hAnsi="宋体" w:eastAsia="方正仿宋_GBK" w:cs="方正仿宋_GBK"/>
          <w:sz w:val="32"/>
          <w:szCs w:val="32"/>
          <w:u w:val="none"/>
        </w:rPr>
        <w:t>专家</w:t>
      </w:r>
      <w:r>
        <w:rPr>
          <w:rFonts w:hint="eastAsia" w:ascii="宋体" w:hAnsi="宋体" w:eastAsia="方正仿宋_GBK" w:cs="方正仿宋_GBK"/>
          <w:sz w:val="32"/>
          <w:szCs w:val="32"/>
          <w:u w:val="none"/>
          <w:lang w:eastAsia="zh-CN"/>
        </w:rPr>
        <w:t>应当积极参加</w:t>
      </w:r>
      <w:r>
        <w:rPr>
          <w:rFonts w:hint="eastAsia" w:ascii="宋体" w:hAnsi="宋体" w:eastAsia="方正仿宋_GBK" w:cs="方正仿宋_GBK"/>
          <w:color w:val="auto"/>
          <w:sz w:val="32"/>
          <w:szCs w:val="32"/>
          <w:u w:val="none"/>
          <w:lang w:eastAsia="zh-CN"/>
        </w:rPr>
        <w:t>水土保持法律法规、技术标准、规程、规范等方面的培训，更新水土保持业务知识。</w:t>
      </w:r>
    </w:p>
    <w:p w14:paraId="245F4954">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方正黑体_GBK" w:hAnsi="方正黑体_GBK" w:eastAsia="方正黑体_GBK" w:cs="方正黑体_GBK"/>
          <w:sz w:val="32"/>
          <w:szCs w:val="32"/>
          <w:u w:val="none"/>
        </w:rPr>
        <w:t>第十</w:t>
      </w:r>
      <w:r>
        <w:rPr>
          <w:rFonts w:hint="eastAsia" w:ascii="方正黑体_GBK" w:hAnsi="方正黑体_GBK" w:eastAsia="方正黑体_GBK" w:cs="方正黑体_GBK"/>
          <w:sz w:val="32"/>
          <w:szCs w:val="32"/>
          <w:u w:val="none"/>
          <w:lang w:eastAsia="zh-CN"/>
        </w:rPr>
        <w:t>四</w:t>
      </w:r>
      <w:r>
        <w:rPr>
          <w:rFonts w:hint="eastAsia" w:ascii="方正黑体_GBK" w:hAnsi="方正黑体_GBK" w:eastAsia="方正黑体_GBK" w:cs="方正黑体_GBK"/>
          <w:sz w:val="32"/>
          <w:szCs w:val="32"/>
          <w:u w:val="none"/>
        </w:rPr>
        <w:t>条</w:t>
      </w:r>
      <w:r>
        <w:rPr>
          <w:rFonts w:hint="eastAsia" w:ascii="宋体" w:hAnsi="宋体" w:eastAsia="方正仿宋_GBK" w:cs="方正仿宋_GBK"/>
          <w:color w:val="auto"/>
          <w:sz w:val="32"/>
          <w:szCs w:val="32"/>
          <w:u w:val="none"/>
        </w:rPr>
        <w:t xml:space="preserve"> </w:t>
      </w:r>
      <w:r>
        <w:rPr>
          <w:rFonts w:hint="eastAsia" w:ascii="宋体" w:hAnsi="宋体" w:eastAsia="方正仿宋_GBK" w:cs="方正仿宋_GBK"/>
          <w:color w:val="auto"/>
          <w:sz w:val="32"/>
          <w:szCs w:val="32"/>
          <w:u w:val="none"/>
          <w:lang w:val="en-US" w:eastAsia="zh-CN"/>
        </w:rPr>
        <w:t xml:space="preserve"> </w:t>
      </w:r>
      <w:r>
        <w:rPr>
          <w:rFonts w:hint="eastAsia" w:ascii="宋体" w:hAnsi="宋体" w:eastAsia="方正仿宋_GBK" w:cs="方正仿宋_GBK"/>
          <w:color w:val="auto"/>
          <w:sz w:val="32"/>
          <w:szCs w:val="32"/>
          <w:u w:val="none"/>
        </w:rPr>
        <w:t>专家有下列情形之一的，</w:t>
      </w:r>
      <w:r>
        <w:rPr>
          <w:rFonts w:hint="eastAsia" w:ascii="宋体" w:hAnsi="宋体" w:eastAsia="方正仿宋_GBK" w:cs="方正仿宋_GBK"/>
          <w:color w:val="auto"/>
          <w:sz w:val="32"/>
          <w:szCs w:val="32"/>
          <w:u w:val="none"/>
          <w:lang w:eastAsia="zh-CN"/>
        </w:rPr>
        <w:t>应当</w:t>
      </w:r>
      <w:r>
        <w:rPr>
          <w:rFonts w:hint="eastAsia" w:ascii="宋体" w:hAnsi="宋体" w:eastAsia="方正仿宋_GBK" w:cs="方正仿宋_GBK"/>
          <w:color w:val="auto"/>
          <w:sz w:val="32"/>
          <w:szCs w:val="32"/>
          <w:u w:val="none"/>
        </w:rPr>
        <w:t>取消</w:t>
      </w:r>
      <w:r>
        <w:rPr>
          <w:rFonts w:hint="eastAsia" w:ascii="宋体" w:hAnsi="宋体" w:eastAsia="方正仿宋_GBK" w:cs="方正仿宋_GBK"/>
          <w:color w:val="auto"/>
          <w:sz w:val="32"/>
          <w:szCs w:val="32"/>
          <w:u w:val="none"/>
          <w:lang w:eastAsia="zh-CN"/>
        </w:rPr>
        <w:t>其入选</w:t>
      </w:r>
      <w:r>
        <w:rPr>
          <w:rFonts w:hint="eastAsia" w:ascii="宋体" w:hAnsi="宋体" w:eastAsia="方正仿宋_GBK" w:cs="方正仿宋_GBK"/>
          <w:color w:val="auto"/>
          <w:sz w:val="32"/>
          <w:szCs w:val="32"/>
          <w:u w:val="none"/>
        </w:rPr>
        <w:t>专家</w:t>
      </w:r>
      <w:r>
        <w:rPr>
          <w:rFonts w:hint="eastAsia" w:ascii="宋体" w:hAnsi="宋体" w:eastAsia="方正仿宋_GBK" w:cs="方正仿宋_GBK"/>
          <w:color w:val="auto"/>
          <w:sz w:val="32"/>
          <w:szCs w:val="32"/>
          <w:u w:val="none"/>
          <w:lang w:eastAsia="zh-CN"/>
        </w:rPr>
        <w:t>库的</w:t>
      </w:r>
      <w:r>
        <w:rPr>
          <w:rFonts w:hint="eastAsia" w:ascii="宋体" w:hAnsi="宋体" w:eastAsia="方正仿宋_GBK" w:cs="方正仿宋_GBK"/>
          <w:color w:val="auto"/>
          <w:sz w:val="32"/>
          <w:szCs w:val="32"/>
          <w:u w:val="none"/>
        </w:rPr>
        <w:t>资格</w:t>
      </w:r>
      <w:r>
        <w:rPr>
          <w:rFonts w:hint="eastAsia" w:ascii="宋体" w:hAnsi="宋体" w:eastAsia="方正仿宋_GBK" w:cs="方正仿宋_GBK"/>
          <w:color w:val="auto"/>
          <w:sz w:val="32"/>
          <w:szCs w:val="32"/>
          <w:u w:val="none"/>
          <w:lang w:eastAsia="zh-CN"/>
        </w:rPr>
        <w:t>，违纪违法情况将转有关部门追究责任。</w:t>
      </w:r>
    </w:p>
    <w:p w14:paraId="0C819BF8">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（一）徇私舞弊</w:t>
      </w:r>
      <w:r>
        <w:rPr>
          <w:rFonts w:hint="eastAsia" w:ascii="宋体" w:hAnsi="宋体" w:eastAsia="方正仿宋_GBK" w:cs="方正仿宋_GBK"/>
          <w:sz w:val="32"/>
          <w:szCs w:val="32"/>
          <w:u w:val="none"/>
          <w:lang w:eastAsia="zh-CN"/>
        </w:rPr>
        <w:t>，</w:t>
      </w:r>
      <w:r>
        <w:rPr>
          <w:rFonts w:hint="eastAsia" w:ascii="宋体" w:hAnsi="宋体" w:eastAsia="方正仿宋_GBK" w:cs="方正仿宋_GBK"/>
          <w:sz w:val="32"/>
          <w:szCs w:val="32"/>
          <w:u w:val="none"/>
        </w:rPr>
        <w:t>弄虚作假</w:t>
      </w:r>
      <w:r>
        <w:rPr>
          <w:rFonts w:hint="eastAsia" w:ascii="宋体" w:hAnsi="宋体" w:eastAsia="方正仿宋_GBK" w:cs="方正仿宋_GBK"/>
          <w:sz w:val="32"/>
          <w:szCs w:val="32"/>
          <w:u w:val="none"/>
          <w:lang w:eastAsia="zh-CN"/>
        </w:rPr>
        <w:t>，不负责任，不能客观</w:t>
      </w:r>
      <w:r>
        <w:rPr>
          <w:rFonts w:hint="eastAsia" w:ascii="宋体" w:hAnsi="宋体" w:eastAsia="方正仿宋_GBK" w:cs="方正仿宋_GBK"/>
          <w:sz w:val="32"/>
          <w:szCs w:val="32"/>
          <w:u w:val="none"/>
        </w:rPr>
        <w:t>公正履行</w:t>
      </w:r>
      <w:r>
        <w:rPr>
          <w:rFonts w:hint="eastAsia" w:ascii="宋体" w:hAnsi="宋体" w:eastAsia="方正仿宋_GBK" w:cs="方正仿宋_GBK"/>
          <w:sz w:val="32"/>
          <w:szCs w:val="32"/>
          <w:u w:val="none"/>
          <w:lang w:eastAsia="zh-CN"/>
        </w:rPr>
        <w:t>技术评审</w:t>
      </w:r>
      <w:r>
        <w:rPr>
          <w:rFonts w:hint="eastAsia" w:ascii="宋体" w:hAnsi="宋体" w:eastAsia="方正仿宋_GBK" w:cs="方正仿宋_GBK"/>
          <w:sz w:val="32"/>
          <w:szCs w:val="32"/>
          <w:u w:val="none"/>
        </w:rPr>
        <w:t>职责的；</w:t>
      </w:r>
    </w:p>
    <w:p w14:paraId="6F7549D2">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（二）泄露在</w:t>
      </w:r>
      <w:r>
        <w:rPr>
          <w:rFonts w:hint="eastAsia" w:ascii="宋体" w:hAnsi="宋体" w:eastAsia="方正仿宋_GBK" w:cs="方正仿宋_GBK"/>
          <w:sz w:val="32"/>
          <w:szCs w:val="32"/>
          <w:u w:val="none"/>
          <w:lang w:eastAsia="zh-CN"/>
        </w:rPr>
        <w:t>技术</w:t>
      </w:r>
      <w:r>
        <w:rPr>
          <w:rFonts w:hint="eastAsia" w:ascii="宋体" w:hAnsi="宋体" w:eastAsia="方正仿宋_GBK" w:cs="方正仿宋_GBK"/>
          <w:sz w:val="32"/>
          <w:szCs w:val="32"/>
          <w:u w:val="none"/>
        </w:rPr>
        <w:t>评审工作中知悉的技术秘密、商业秘密以及其他不宜公开的情况，损害相关单位正当权益的；</w:t>
      </w:r>
    </w:p>
    <w:p w14:paraId="7F109D55">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rPr>
        <w:t>（三）违反廉洁自律有关规定，向利害关系人提出不正当要求，或</w:t>
      </w:r>
      <w:r>
        <w:rPr>
          <w:rFonts w:hint="eastAsia" w:ascii="宋体" w:hAnsi="宋体" w:eastAsia="方正仿宋_GBK" w:cs="方正仿宋_GBK"/>
          <w:sz w:val="32"/>
          <w:szCs w:val="32"/>
          <w:u w:val="none"/>
          <w:lang w:eastAsia="zh-CN"/>
        </w:rPr>
        <w:t>者</w:t>
      </w:r>
      <w:r>
        <w:rPr>
          <w:rFonts w:hint="eastAsia" w:ascii="宋体" w:hAnsi="宋体" w:eastAsia="方正仿宋_GBK" w:cs="方正仿宋_GBK"/>
          <w:sz w:val="32"/>
          <w:szCs w:val="32"/>
          <w:u w:val="none"/>
        </w:rPr>
        <w:t>收受财</w:t>
      </w:r>
      <w:r>
        <w:rPr>
          <w:rFonts w:hint="eastAsia" w:ascii="宋体" w:hAnsi="宋体" w:eastAsia="方正仿宋_GBK" w:cs="方正仿宋_GBK"/>
          <w:sz w:val="32"/>
          <w:szCs w:val="32"/>
          <w:u w:val="none"/>
          <w:lang w:eastAsia="zh-CN"/>
        </w:rPr>
        <w:t>物</w:t>
      </w:r>
      <w:r>
        <w:rPr>
          <w:rFonts w:hint="eastAsia" w:ascii="宋体" w:hAnsi="宋体" w:eastAsia="方正仿宋_GBK" w:cs="方正仿宋_GBK"/>
          <w:sz w:val="32"/>
          <w:szCs w:val="32"/>
          <w:u w:val="none"/>
        </w:rPr>
        <w:t>及其他好处的</w:t>
      </w:r>
      <w:r>
        <w:rPr>
          <w:rFonts w:hint="eastAsia" w:ascii="宋体" w:hAnsi="宋体" w:eastAsia="方正仿宋_GBK" w:cs="方正仿宋_GBK"/>
          <w:sz w:val="32"/>
          <w:szCs w:val="32"/>
          <w:u w:val="none"/>
          <w:lang w:eastAsia="zh-CN"/>
        </w:rPr>
        <w:t>；</w:t>
      </w:r>
    </w:p>
    <w:p w14:paraId="41487BC7">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宋体" w:hAnsi="宋体" w:eastAsia="方正仿宋_GBK" w:cs="方正仿宋_GBK"/>
          <w:sz w:val="32"/>
          <w:szCs w:val="32"/>
          <w:u w:val="none"/>
        </w:rPr>
        <w:t>（四）评审中提出的意见明显不符合水土保持相关法律法规</w:t>
      </w:r>
      <w:r>
        <w:rPr>
          <w:rFonts w:hint="eastAsia" w:ascii="宋体" w:hAnsi="宋体" w:eastAsia="方正仿宋_GBK" w:cs="方正仿宋_GBK"/>
          <w:sz w:val="32"/>
          <w:szCs w:val="32"/>
          <w:u w:val="none"/>
          <w:lang w:eastAsia="zh-CN"/>
        </w:rPr>
        <w:t>、</w:t>
      </w:r>
      <w:r>
        <w:rPr>
          <w:rFonts w:hint="eastAsia" w:ascii="宋体" w:hAnsi="宋体" w:eastAsia="方正仿宋_GBK" w:cs="方正仿宋_GBK"/>
          <w:sz w:val="32"/>
          <w:szCs w:val="32"/>
          <w:u w:val="none"/>
        </w:rPr>
        <w:t>技术标准</w:t>
      </w:r>
      <w:r>
        <w:rPr>
          <w:rFonts w:hint="eastAsia" w:ascii="宋体" w:hAnsi="宋体" w:eastAsia="方正仿宋_GBK" w:cs="方正仿宋_GBK"/>
          <w:sz w:val="32"/>
          <w:szCs w:val="32"/>
          <w:u w:val="none"/>
          <w:lang w:eastAsia="zh-CN"/>
        </w:rPr>
        <w:t>，导致严重后果</w:t>
      </w:r>
      <w:r>
        <w:rPr>
          <w:rFonts w:hint="eastAsia" w:ascii="宋体" w:hAnsi="宋体" w:eastAsia="方正仿宋_GBK" w:cs="方正仿宋_GBK"/>
          <w:sz w:val="32"/>
          <w:szCs w:val="32"/>
          <w:u w:val="none"/>
        </w:rPr>
        <w:t>的；</w:t>
      </w:r>
    </w:p>
    <w:p w14:paraId="0984E44D">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宋体" w:hAnsi="宋体" w:eastAsia="方正仿宋_GBK" w:cs="方正仿宋_GBK"/>
          <w:sz w:val="32"/>
          <w:szCs w:val="32"/>
          <w:u w:val="none"/>
          <w:lang w:eastAsia="zh-CN"/>
        </w:rPr>
        <w:t>（五）在</w:t>
      </w:r>
      <w:r>
        <w:rPr>
          <w:rFonts w:hint="eastAsia" w:ascii="宋体" w:hAnsi="宋体" w:eastAsia="方正仿宋_GBK" w:cs="方正仿宋_GBK"/>
          <w:sz w:val="32"/>
          <w:szCs w:val="32"/>
          <w:u w:val="none"/>
          <w:lang w:val="en-US" w:eastAsia="zh-CN"/>
        </w:rPr>
        <w:t>同意参加评审会后又缺席，</w:t>
      </w:r>
      <w:r>
        <w:rPr>
          <w:rFonts w:hint="eastAsia" w:ascii="宋体" w:hAnsi="宋体" w:eastAsia="方正仿宋_GBK" w:cs="方正仿宋_GBK"/>
          <w:sz w:val="32"/>
          <w:szCs w:val="32"/>
          <w:u w:val="none"/>
          <w:lang w:eastAsia="zh-CN"/>
        </w:rPr>
        <w:t>一年内达到</w:t>
      </w:r>
      <w:r>
        <w:rPr>
          <w:rFonts w:hint="eastAsia" w:ascii="宋体" w:hAnsi="宋体" w:eastAsia="方正仿宋_GBK" w:cs="方正仿宋_GBK"/>
          <w:sz w:val="32"/>
          <w:szCs w:val="32"/>
          <w:u w:val="none"/>
          <w:lang w:val="en-US" w:eastAsia="zh-CN"/>
        </w:rPr>
        <w:t>3次的。</w:t>
      </w:r>
    </w:p>
    <w:p w14:paraId="48728469">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rPr>
      </w:pPr>
      <w:r>
        <w:rPr>
          <w:rFonts w:hint="eastAsia" w:ascii="方正黑体_GBK" w:hAnsi="方正黑体_GBK" w:eastAsia="方正黑体_GBK" w:cs="方正黑体_GBK"/>
          <w:sz w:val="32"/>
          <w:szCs w:val="32"/>
          <w:u w:val="none"/>
        </w:rPr>
        <w:t>第十</w:t>
      </w:r>
      <w:r>
        <w:rPr>
          <w:rFonts w:hint="eastAsia" w:ascii="方正黑体_GBK" w:hAnsi="方正黑体_GBK" w:eastAsia="方正黑体_GBK" w:cs="方正黑体_GBK"/>
          <w:sz w:val="32"/>
          <w:szCs w:val="32"/>
          <w:u w:val="none"/>
          <w:lang w:eastAsia="zh-CN"/>
        </w:rPr>
        <w:t>五</w:t>
      </w:r>
      <w:r>
        <w:rPr>
          <w:rFonts w:hint="eastAsia" w:ascii="方正黑体_GBK" w:hAnsi="方正黑体_GBK" w:eastAsia="方正黑体_GBK" w:cs="方正黑体_GBK"/>
          <w:sz w:val="32"/>
          <w:szCs w:val="32"/>
          <w:u w:val="none"/>
        </w:rPr>
        <w:t>条</w:t>
      </w:r>
      <w:r>
        <w:rPr>
          <w:rFonts w:hint="eastAsia" w:ascii="宋体" w:hAnsi="宋体" w:eastAsia="方正仿宋_GBK" w:cs="方正仿宋_GBK"/>
          <w:sz w:val="32"/>
          <w:szCs w:val="32"/>
          <w:u w:val="none"/>
        </w:rPr>
        <w:t xml:space="preserve"> </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rPr>
        <w:t>对</w:t>
      </w:r>
      <w:r>
        <w:rPr>
          <w:rFonts w:hint="eastAsia" w:ascii="宋体" w:hAnsi="宋体" w:eastAsia="方正仿宋_GBK" w:cs="方正仿宋_GBK"/>
          <w:sz w:val="32"/>
          <w:szCs w:val="32"/>
          <w:u w:val="none"/>
          <w:lang w:eastAsia="zh-CN"/>
        </w:rPr>
        <w:t>第五条所列专业外的其他专业专家，根据工作需要</w:t>
      </w:r>
      <w:r>
        <w:rPr>
          <w:rFonts w:hint="eastAsia" w:ascii="宋体" w:hAnsi="宋体" w:eastAsia="方正仿宋_GBK" w:cs="方正仿宋_GBK"/>
          <w:sz w:val="32"/>
          <w:szCs w:val="32"/>
          <w:u w:val="none"/>
        </w:rPr>
        <w:t>，经</w:t>
      </w:r>
      <w:r>
        <w:rPr>
          <w:rFonts w:hint="eastAsia" w:ascii="宋体" w:hAnsi="宋体" w:eastAsia="方正仿宋_GBK" w:cs="方正仿宋_GBK"/>
          <w:sz w:val="32"/>
          <w:szCs w:val="32"/>
          <w:u w:val="none"/>
          <w:lang w:eastAsia="zh-CN"/>
        </w:rPr>
        <w:t>省</w:t>
      </w:r>
      <w:r>
        <w:rPr>
          <w:rFonts w:hint="eastAsia" w:ascii="宋体" w:hAnsi="宋体" w:eastAsia="方正仿宋_GBK" w:cs="方正仿宋_GBK"/>
          <w:sz w:val="32"/>
          <w:szCs w:val="32"/>
          <w:u w:val="none"/>
        </w:rPr>
        <w:t>水利厅认可，可入选专家库。</w:t>
      </w:r>
    </w:p>
    <w:p w14:paraId="15C3D41D">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single"/>
          <w:lang w:eastAsia="zh-CN"/>
        </w:rPr>
      </w:pPr>
      <w:r>
        <w:rPr>
          <w:rFonts w:hint="eastAsia" w:ascii="方正黑体_GBK" w:hAnsi="方正黑体_GBK" w:eastAsia="方正黑体_GBK" w:cs="方正黑体_GBK"/>
          <w:sz w:val="32"/>
          <w:szCs w:val="32"/>
          <w:u w:val="none"/>
        </w:rPr>
        <w:t>第十</w:t>
      </w:r>
      <w:r>
        <w:rPr>
          <w:rFonts w:hint="eastAsia" w:ascii="方正黑体_GBK" w:hAnsi="方正黑体_GBK" w:eastAsia="方正黑体_GBK" w:cs="方正黑体_GBK"/>
          <w:sz w:val="32"/>
          <w:szCs w:val="32"/>
          <w:u w:val="none"/>
          <w:lang w:eastAsia="zh-CN"/>
        </w:rPr>
        <w:t>六</w:t>
      </w:r>
      <w:r>
        <w:rPr>
          <w:rFonts w:hint="eastAsia" w:ascii="方正黑体_GBK" w:hAnsi="方正黑体_GBK" w:eastAsia="方正黑体_GBK" w:cs="方正黑体_GBK"/>
          <w:sz w:val="32"/>
          <w:szCs w:val="32"/>
          <w:u w:val="none"/>
        </w:rPr>
        <w:t>条</w:t>
      </w:r>
      <w:r>
        <w:rPr>
          <w:rFonts w:hint="eastAsia" w:ascii="宋体" w:hAnsi="宋体" w:eastAsia="方正仿宋_GBK" w:cs="方正仿宋_GBK"/>
          <w:sz w:val="32"/>
          <w:szCs w:val="32"/>
          <w:u w:val="none"/>
        </w:rPr>
        <w:t xml:space="preserve"> </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lang w:eastAsia="zh-CN"/>
        </w:rPr>
        <w:t>州（市）、县水行政主管部门及有关单位可以从专家库中邀请专家参加生产建设项目</w:t>
      </w:r>
      <w:r>
        <w:rPr>
          <w:rFonts w:hint="eastAsia" w:ascii="宋体" w:hAnsi="宋体" w:eastAsia="方正仿宋_GBK" w:cs="方正仿宋_GBK"/>
          <w:sz w:val="32"/>
          <w:szCs w:val="32"/>
          <w:u w:val="none"/>
        </w:rPr>
        <w:t>水土保持方案技术评审</w:t>
      </w:r>
      <w:r>
        <w:rPr>
          <w:rFonts w:hint="eastAsia" w:ascii="宋体" w:hAnsi="宋体" w:eastAsia="方正仿宋_GBK" w:cs="方正仿宋_GBK"/>
          <w:sz w:val="32"/>
          <w:szCs w:val="32"/>
          <w:u w:val="none"/>
          <w:lang w:eastAsia="zh-CN"/>
        </w:rPr>
        <w:t>工作。</w:t>
      </w:r>
    </w:p>
    <w:p w14:paraId="73DFD041">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eastAsia="zh-CN"/>
        </w:rPr>
      </w:pPr>
      <w:r>
        <w:rPr>
          <w:rFonts w:hint="eastAsia" w:ascii="方正黑体_GBK" w:hAnsi="方正黑体_GBK" w:eastAsia="方正黑体_GBK" w:cs="方正黑体_GBK"/>
          <w:sz w:val="32"/>
          <w:szCs w:val="32"/>
          <w:u w:val="none"/>
          <w:lang w:eastAsia="zh-CN"/>
        </w:rPr>
        <w:t>第十七条</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lang w:eastAsia="zh-CN"/>
        </w:rPr>
        <w:t>本办法由省水利厅水土保持处负责解释。</w:t>
      </w:r>
    </w:p>
    <w:p w14:paraId="2F58F908">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default"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eastAsia="zh-CN"/>
        </w:rPr>
        <w:t>第十八条</w:t>
      </w:r>
      <w:r>
        <w:rPr>
          <w:rFonts w:hint="eastAsia" w:ascii="宋体" w:hAnsi="宋体" w:eastAsia="方正仿宋_GBK" w:cs="方正仿宋_GBK"/>
          <w:sz w:val="32"/>
          <w:szCs w:val="32"/>
          <w:u w:val="none"/>
          <w:lang w:val="en-US" w:eastAsia="zh-CN"/>
        </w:rPr>
        <w:t xml:space="preserve">  </w:t>
      </w:r>
      <w:r>
        <w:rPr>
          <w:rFonts w:hint="eastAsia" w:ascii="宋体" w:hAnsi="宋体" w:eastAsia="方正仿宋_GBK" w:cs="方正仿宋_GBK"/>
          <w:sz w:val="32"/>
          <w:szCs w:val="32"/>
          <w:u w:val="none"/>
          <w:lang w:eastAsia="zh-CN"/>
        </w:rPr>
        <w:t>本办法自</w:t>
      </w:r>
      <w:r>
        <w:rPr>
          <w:rFonts w:hint="eastAsia" w:ascii="宋体" w:hAnsi="宋体" w:eastAsia="方正仿宋_GBK" w:cs="方正仿宋_GBK"/>
          <w:sz w:val="32"/>
          <w:szCs w:val="32"/>
          <w:u w:val="none"/>
          <w:lang w:val="en-US" w:eastAsia="zh-CN"/>
        </w:rPr>
        <w:t>2025年6月1日起施行。2020年4月27日公布的《云南省水利厅生产建设项目水土保持方案评审专家库管理办法》（云水规</w:t>
      </w:r>
      <w:r>
        <w:rPr>
          <w:rFonts w:hint="eastAsia" w:ascii="宋体" w:hAnsi="宋体" w:eastAsia="方正仿宋_GBK" w:cs="方正仿宋_GBK"/>
          <w:b w:val="0"/>
          <w:bCs w:val="0"/>
          <w:sz w:val="32"/>
          <w:szCs w:val="32"/>
        </w:rPr>
        <w:t>〔</w:t>
      </w:r>
      <w:r>
        <w:rPr>
          <w:rFonts w:hint="eastAsia" w:ascii="宋体" w:hAnsi="宋体" w:eastAsia="方正仿宋_GBK" w:cs="方正仿宋_GBK"/>
          <w:b w:val="0"/>
          <w:bCs w:val="0"/>
          <w:sz w:val="32"/>
          <w:szCs w:val="32"/>
          <w:lang w:val="en-US" w:eastAsia="zh-CN"/>
        </w:rPr>
        <w:t>2020</w:t>
      </w:r>
      <w:r>
        <w:rPr>
          <w:rFonts w:hint="eastAsia" w:ascii="宋体" w:hAnsi="宋体" w:eastAsia="方正仿宋_GBK" w:cs="方正仿宋_GBK"/>
          <w:b w:val="0"/>
          <w:bCs w:val="0"/>
          <w:sz w:val="32"/>
          <w:szCs w:val="32"/>
        </w:rPr>
        <w:t>〕</w:t>
      </w:r>
      <w:r>
        <w:rPr>
          <w:rFonts w:hint="eastAsia" w:ascii="宋体" w:hAnsi="宋体" w:eastAsia="方正仿宋_GBK" w:cs="方正仿宋_GBK"/>
          <w:b w:val="0"/>
          <w:bCs w:val="0"/>
          <w:sz w:val="32"/>
          <w:szCs w:val="32"/>
          <w:lang w:val="en-US" w:eastAsia="zh-CN"/>
        </w:rPr>
        <w:t>1号</w:t>
      </w:r>
      <w:r>
        <w:rPr>
          <w:rFonts w:hint="eastAsia" w:ascii="宋体" w:hAnsi="宋体" w:eastAsia="方正仿宋_GBK" w:cs="方正仿宋_GBK"/>
          <w:sz w:val="32"/>
          <w:szCs w:val="32"/>
          <w:u w:val="none"/>
          <w:lang w:val="en-US" w:eastAsia="zh-CN"/>
        </w:rPr>
        <w:t>）同时废止。</w:t>
      </w:r>
    </w:p>
    <w:p w14:paraId="22A518BD">
      <w:pPr>
        <w:pStyle w:val="4"/>
        <w:rPr>
          <w:rFonts w:hint="eastAsia"/>
          <w:lang w:val="en-US" w:eastAsia="zh-CN"/>
        </w:rPr>
      </w:pPr>
      <w:bookmarkStart w:id="1" w:name="_GoBack"/>
      <w:bookmarkEnd w:id="1"/>
    </w:p>
    <w:sectPr>
      <w:headerReference r:id="rId3" w:type="default"/>
      <w:footerReference r:id="rId4" w:type="default"/>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05A84">
    <w:pPr>
      <w:pStyle w:val="7"/>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F11952">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EF11952">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14:paraId="1720EE15">
    <w:pPr>
      <w:pStyle w:val="7"/>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14:paraId="413485AE">
    <w:pPr>
      <w:pStyle w:val="7"/>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发布　　　　　</w:t>
    </w:r>
  </w:p>
  <w:p w14:paraId="77DD12A1">
    <w:pPr>
      <w:pStyle w:val="7"/>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B98EA">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635C08A4">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14:paraId="4449E672">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M2Y3MTdkMmUxMzNmYmJkMWE3ZGExZDEyZmYzMDEifQ=="/>
  </w:docVars>
  <w:rsids>
    <w:rsidRoot w:val="1F814F4A"/>
    <w:rsid w:val="04EF26C7"/>
    <w:rsid w:val="0D9541ED"/>
    <w:rsid w:val="1344693A"/>
    <w:rsid w:val="191E5B42"/>
    <w:rsid w:val="1AD843A5"/>
    <w:rsid w:val="1F814F4A"/>
    <w:rsid w:val="2C6F4A37"/>
    <w:rsid w:val="3962148F"/>
    <w:rsid w:val="3C093A2B"/>
    <w:rsid w:val="538408FB"/>
    <w:rsid w:val="75BD7ABF"/>
    <w:rsid w:val="771F2163"/>
    <w:rsid w:val="7B2B5921"/>
    <w:rsid w:val="7B8E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paragraph" w:styleId="3">
    <w:name w:val="heading 3"/>
    <w:basedOn w:val="1"/>
    <w:next w:val="1"/>
    <w:unhideWhenUsed/>
    <w:qFormat/>
    <w:uiPriority w:val="9"/>
    <w:pPr>
      <w:keepNext/>
      <w:keepLines/>
      <w:spacing w:before="260" w:after="260" w:line="416" w:lineRule="auto"/>
      <w:outlineLvl w:val="2"/>
    </w:pPr>
    <w:rPr>
      <w:rFonts w:ascii="Times New Roman" w:hAnsi="Times New Roman"/>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宋体"/>
      <w:sz w:val="24"/>
    </w:rPr>
  </w:style>
  <w:style w:type="paragraph" w:styleId="4">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5">
    <w:name w:val="toa heading"/>
    <w:basedOn w:val="1"/>
    <w:next w:val="1"/>
    <w:qFormat/>
    <w:uiPriority w:val="0"/>
    <w:pPr>
      <w:spacing w:before="120"/>
    </w:pPr>
    <w:rPr>
      <w:rFonts w:ascii="Cambria" w:hAnsi="Cambria"/>
      <w:sz w:val="24"/>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2"/>
    <w:qFormat/>
    <w:uiPriority w:val="99"/>
    <w:pPr>
      <w:ind w:firstLine="420" w:firstLineChars="100"/>
    </w:pPr>
    <w:rPr>
      <w:rFonts w:cs="宋体"/>
    </w:rPr>
  </w:style>
  <w:style w:type="table" w:styleId="11">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3">
    <w:name w:val="实施方案正文"/>
    <w:basedOn w:val="1"/>
    <w:qFormat/>
    <w:uiPriority w:val="0"/>
    <w:pPr>
      <w:ind w:firstLine="566" w:firstLineChars="202"/>
    </w:pPr>
    <w:rPr>
      <w:rFonts w:ascii="Times New Roman" w:hAnsi="Times New Roman" w:eastAsia="宋体" w:cs="Times New Roman"/>
      <w:kern w:val="0"/>
      <w:sz w:val="32"/>
      <w:szCs w:val="20"/>
    </w:rPr>
  </w:style>
  <w:style w:type="paragraph" w:customStyle="1" w:styleId="14">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5">
    <w:name w:val="List Paragraph"/>
    <w:basedOn w:val="1"/>
    <w:qFormat/>
    <w:uiPriority w:val="34"/>
    <w:pPr>
      <w:ind w:firstLine="420" w:firstLineChars="200"/>
    </w:pPr>
  </w:style>
  <w:style w:type="paragraph" w:customStyle="1" w:styleId="16">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7">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6903</Words>
  <Characters>7008</Characters>
  <Lines>0</Lines>
  <Paragraphs>0</Paragraphs>
  <TotalTime>0</TotalTime>
  <ScaleCrop>false</ScaleCrop>
  <LinksUpToDate>false</LinksUpToDate>
  <CharactersWithSpaces>7066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张雯</cp:lastModifiedBy>
  <dcterms:modified xsi:type="dcterms:W3CDTF">2025-05-08T09:33:51Z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7090BA71D6C14C3E8390DBA0094C65ED_13</vt:lpwstr>
  </property>
  <property fmtid="{D5CDD505-2E9C-101B-9397-08002B2CF9AE}" pid="4" name="KSOTemplateDocerSaveRecord">
    <vt:lpwstr>eyJoZGlkIjoiZDE2MzNhZmFkOGRlZDE3MGM4MmZjNjJiZGRmMTkwMWMiLCJ1c2VySWQiOiIyNzc0MjY2MjIifQ==</vt:lpwstr>
  </property>
</Properties>
</file>